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578" w:rsidRPr="00C544A1" w:rsidRDefault="00365578" w:rsidP="00365578">
      <w:pPr>
        <w:jc w:val="center"/>
        <w:rPr>
          <w:rFonts w:ascii="Sylfaen" w:hAnsi="Sylfaen" w:cs="Arial"/>
          <w:noProof/>
          <w:color w:val="000000"/>
        </w:rPr>
      </w:pPr>
    </w:p>
    <w:p w:rsidR="00365578" w:rsidRPr="00C544A1" w:rsidRDefault="00365578" w:rsidP="00365578">
      <w:pPr>
        <w:jc w:val="center"/>
        <w:rPr>
          <w:rFonts w:ascii="Sylfaen" w:hAnsi="Sylfaen" w:cs="Arial"/>
          <w:noProof/>
          <w:color w:val="000000"/>
        </w:rPr>
      </w:pPr>
    </w:p>
    <w:p w:rsidR="00365578" w:rsidRPr="00C544A1" w:rsidRDefault="00365578" w:rsidP="00365578">
      <w:pPr>
        <w:jc w:val="center"/>
        <w:rPr>
          <w:rFonts w:ascii="Sylfaen" w:hAnsi="Sylfaen" w:cs="Arial"/>
          <w:noProof/>
          <w:color w:val="000000"/>
        </w:rPr>
      </w:pPr>
    </w:p>
    <w:p w:rsidR="00365578" w:rsidRPr="00C544A1" w:rsidRDefault="00C544A1" w:rsidP="00365578">
      <w:pPr>
        <w:jc w:val="center"/>
        <w:rPr>
          <w:rFonts w:ascii="Sylfaen" w:hAnsi="Sylfaen" w:cs="Arial"/>
          <w:noProof/>
          <w:color w:val="000000"/>
        </w:rPr>
      </w:pPr>
      <w:r w:rsidRPr="00C544A1">
        <w:rPr>
          <w:rFonts w:ascii="Sylfaen" w:hAnsi="Sylfaen" w:cs="Arial"/>
          <w:noProof/>
          <w:color w:val="000000"/>
          <w:lang w:val="en-US" w:eastAsia="en-US"/>
        </w:rPr>
        <w:drawing>
          <wp:anchor distT="0" distB="0" distL="114300" distR="114300" simplePos="0" relativeHeight="251658240" behindDoc="0" locked="0" layoutInCell="1" allowOverlap="1">
            <wp:simplePos x="0" y="0"/>
            <wp:positionH relativeFrom="column">
              <wp:posOffset>19050</wp:posOffset>
            </wp:positionH>
            <wp:positionV relativeFrom="paragraph">
              <wp:posOffset>46355</wp:posOffset>
            </wp:positionV>
            <wp:extent cx="1552575" cy="1615440"/>
            <wp:effectExtent l="0" t="0" r="9525" b="3810"/>
            <wp:wrapSquare wrapText="bothSides"/>
            <wp:docPr id="2" name="Picture 2"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rsidR="00365578" w:rsidRPr="00C544A1" w:rsidRDefault="00365578" w:rsidP="00365578">
      <w:pPr>
        <w:jc w:val="center"/>
        <w:rPr>
          <w:rFonts w:ascii="Sylfaen" w:hAnsi="Sylfaen" w:cs="Arial"/>
          <w:noProof/>
          <w:color w:val="000000"/>
        </w:rPr>
      </w:pPr>
    </w:p>
    <w:p w:rsidR="00365578" w:rsidRPr="00C544A1" w:rsidRDefault="00365578" w:rsidP="00365578">
      <w:pPr>
        <w:jc w:val="center"/>
        <w:rPr>
          <w:rFonts w:ascii="Sylfaen" w:hAnsi="Sylfaen" w:cs="Arial"/>
          <w:noProof/>
          <w:color w:val="000000"/>
        </w:rPr>
      </w:pPr>
    </w:p>
    <w:p w:rsidR="00365578" w:rsidRPr="00C544A1" w:rsidRDefault="00365578" w:rsidP="00365578">
      <w:pPr>
        <w:jc w:val="center"/>
        <w:rPr>
          <w:rFonts w:ascii="Sylfaen" w:hAnsi="Sylfaen" w:cs="Arial"/>
          <w:noProof/>
          <w:color w:val="000000"/>
        </w:rPr>
      </w:pPr>
      <w:r w:rsidRPr="00C544A1">
        <w:rPr>
          <w:rFonts w:ascii="Sylfaen" w:hAnsi="Sylfaen" w:cs="Arial"/>
          <w:noProof/>
          <w:color w:val="000000"/>
        </w:rPr>
        <w:t xml:space="preserve">   </w:t>
      </w:r>
    </w:p>
    <w:p w:rsidR="00365578" w:rsidRPr="00C544A1" w:rsidRDefault="00365578" w:rsidP="00365578">
      <w:pPr>
        <w:jc w:val="center"/>
        <w:rPr>
          <w:rFonts w:ascii="Sylfaen" w:hAnsi="Sylfaen" w:cs="Arial"/>
          <w:noProof/>
          <w:color w:val="000000"/>
        </w:rPr>
      </w:pPr>
      <w:r w:rsidRPr="00C544A1">
        <w:rPr>
          <w:rFonts w:ascii="Sylfaen" w:hAnsi="Sylfaen" w:cs="Arial"/>
          <w:noProof/>
          <w:color w:val="000000"/>
        </w:rPr>
        <w:t>Teaching University Geomedi</w:t>
      </w:r>
    </w:p>
    <w:p w:rsidR="00365578" w:rsidRPr="00C544A1" w:rsidRDefault="00365578" w:rsidP="00365578">
      <w:pPr>
        <w:jc w:val="center"/>
        <w:rPr>
          <w:rFonts w:ascii="Sylfaen" w:hAnsi="Sylfaen" w:cs="Arial"/>
          <w:noProof/>
          <w:color w:val="000000"/>
        </w:rPr>
      </w:pPr>
    </w:p>
    <w:p w:rsidR="00365578" w:rsidRPr="00C544A1" w:rsidRDefault="00365578" w:rsidP="00365578">
      <w:pPr>
        <w:jc w:val="center"/>
        <w:rPr>
          <w:rFonts w:ascii="Sylfaen" w:hAnsi="Sylfaen" w:cs="Arial"/>
          <w:noProof/>
          <w:color w:val="000000"/>
        </w:rPr>
      </w:pPr>
    </w:p>
    <w:p w:rsidR="00365578" w:rsidRPr="00C544A1" w:rsidRDefault="00365578" w:rsidP="00365578">
      <w:pPr>
        <w:jc w:val="center"/>
        <w:rPr>
          <w:rFonts w:ascii="Sylfaen" w:hAnsi="Sylfaen" w:cs="Arial"/>
          <w:noProof/>
          <w:color w:val="000000"/>
        </w:rPr>
      </w:pPr>
    </w:p>
    <w:p w:rsidR="00365578" w:rsidRPr="00C544A1" w:rsidRDefault="00365578" w:rsidP="00365578">
      <w:pPr>
        <w:jc w:val="center"/>
        <w:rPr>
          <w:rFonts w:ascii="Sylfaen" w:hAnsi="Sylfaen" w:cs="Arial"/>
          <w:noProof/>
          <w:color w:val="000000"/>
        </w:rPr>
      </w:pPr>
    </w:p>
    <w:tbl>
      <w:tblPr>
        <w:tblW w:w="0" w:type="auto"/>
        <w:tblInd w:w="108" w:type="dxa"/>
        <w:tblLook w:val="04A0" w:firstRow="1" w:lastRow="0" w:firstColumn="1" w:lastColumn="0" w:noHBand="0" w:noVBand="1"/>
      </w:tblPr>
      <w:tblGrid>
        <w:gridCol w:w="5387"/>
      </w:tblGrid>
      <w:tr w:rsidR="00DF6FBC" w:rsidRPr="00C544A1" w:rsidTr="00EF1FB3">
        <w:trPr>
          <w:trHeight w:val="1215"/>
        </w:trPr>
        <w:tc>
          <w:tcPr>
            <w:tcW w:w="5387" w:type="dxa"/>
            <w:shd w:val="clear" w:color="auto" w:fill="auto"/>
          </w:tcPr>
          <w:p w:rsidR="00DF6FBC" w:rsidRPr="00C544A1" w:rsidRDefault="00DF6FBC" w:rsidP="00DF6FBC">
            <w:pPr>
              <w:spacing w:before="240"/>
              <w:rPr>
                <w:rFonts w:ascii="Sylfaen" w:hAnsi="Sylfaen" w:cs="Arial"/>
                <w:noProof/>
                <w:color w:val="000000"/>
                <w:lang w:val="en-US"/>
              </w:rPr>
            </w:pPr>
            <w:r>
              <w:rPr>
                <w:rFonts w:ascii="Sylfaen" w:hAnsi="Sylfaen" w:cs="Arial"/>
                <w:noProof/>
                <w:color w:val="000000"/>
                <w:lang w:val="en-US"/>
              </w:rPr>
              <w:t xml:space="preserve">                                    </w:t>
            </w:r>
            <w:r w:rsidRPr="00C544A1">
              <w:rPr>
                <w:rFonts w:ascii="Sylfaen" w:hAnsi="Sylfaen" w:cs="Arial"/>
                <w:noProof/>
                <w:color w:val="000000"/>
                <w:lang w:val="en-US"/>
              </w:rPr>
              <w:t>Faculty</w:t>
            </w:r>
            <w:r>
              <w:rPr>
                <w:rFonts w:ascii="Sylfaen" w:hAnsi="Sylfaen" w:cs="Arial"/>
                <w:noProof/>
                <w:color w:val="000000"/>
                <w:lang w:val="en-US"/>
              </w:rPr>
              <w:t xml:space="preserve">: </w:t>
            </w:r>
            <w:r w:rsidRPr="00C544A1">
              <w:rPr>
                <w:rFonts w:ascii="Sylfaen" w:hAnsi="Sylfaen" w:cs="Arial"/>
                <w:noProof/>
                <w:color w:val="000000"/>
                <w:lang w:val="en-US"/>
              </w:rPr>
              <w:t xml:space="preserve"> Medicine</w:t>
            </w:r>
          </w:p>
        </w:tc>
      </w:tr>
    </w:tbl>
    <w:tbl>
      <w:tblPr>
        <w:tblStyle w:val="TableGrid"/>
        <w:tblW w:w="94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2"/>
        <w:gridCol w:w="222"/>
      </w:tblGrid>
      <w:tr w:rsidR="001C1066" w:rsidRPr="00005CE8" w:rsidTr="007E5697">
        <w:trPr>
          <w:trHeight w:val="625"/>
        </w:trPr>
        <w:tc>
          <w:tcPr>
            <w:tcW w:w="9401" w:type="dxa"/>
            <w:gridSpan w:val="2"/>
            <w:vAlign w:val="center"/>
          </w:tcPr>
          <w:p w:rsidR="001C1066" w:rsidRPr="00C544A1" w:rsidRDefault="001C1066" w:rsidP="007E5697">
            <w:pPr>
              <w:spacing w:before="240"/>
              <w:rPr>
                <w:rFonts w:ascii="Sylfaen" w:hAnsi="Sylfaen" w:cs="Arial"/>
                <w:noProof/>
                <w:color w:val="000000" w:themeColor="text1"/>
                <w:lang w:val="en-US"/>
              </w:rPr>
            </w:pPr>
            <w:r w:rsidRPr="00C544A1">
              <w:rPr>
                <w:rFonts w:ascii="Sylfaen" w:hAnsi="Sylfaen"/>
                <w:lang w:val="ka-GE"/>
              </w:rPr>
              <w:t xml:space="preserve">      </w:t>
            </w:r>
            <w:r w:rsidRPr="00C544A1">
              <w:rPr>
                <w:rFonts w:ascii="Sylfaen" w:hAnsi="Sylfaen"/>
                <w:lang w:val="en-US"/>
              </w:rPr>
              <w:t>Educational Program and Steps</w:t>
            </w:r>
            <w:r w:rsidRPr="00C544A1">
              <w:rPr>
                <w:rFonts w:ascii="Sylfaen" w:hAnsi="Sylfaen"/>
                <w:lang w:val="ka-GE"/>
              </w:rPr>
              <w:t xml:space="preserve">: </w:t>
            </w:r>
            <w:r w:rsidRPr="00C544A1">
              <w:rPr>
                <w:rFonts w:ascii="Sylfaen" w:hAnsi="Sylfaen"/>
                <w:bCs/>
                <w:lang w:val="en-US"/>
              </w:rPr>
              <w:t>MD Undergraduate Program</w:t>
            </w:r>
            <w:r w:rsidRPr="00C544A1">
              <w:rPr>
                <w:rStyle w:val="Strong"/>
                <w:rFonts w:ascii="Sylfaen" w:hAnsi="Sylfaen" w:cs="Arial"/>
                <w:color w:val="003366"/>
                <w:lang w:val="en-US"/>
              </w:rPr>
              <w:t> </w:t>
            </w:r>
          </w:p>
        </w:tc>
      </w:tr>
      <w:tr w:rsidR="001C1066" w:rsidRPr="00005CE8" w:rsidTr="007E5697">
        <w:trPr>
          <w:trHeight w:val="1236"/>
        </w:trPr>
        <w:tc>
          <w:tcPr>
            <w:tcW w:w="4082" w:type="dxa"/>
            <w:vAlign w:val="center"/>
          </w:tcPr>
          <w:tbl>
            <w:tblPr>
              <w:tblpPr w:leftFromText="180" w:rightFromText="180" w:vertAnchor="text" w:horzAnchor="margin" w:tblpY="78"/>
              <w:tblW w:w="9026" w:type="dxa"/>
              <w:tblLook w:val="04A0" w:firstRow="1" w:lastRow="0" w:firstColumn="1" w:lastColumn="0" w:noHBand="0" w:noVBand="1"/>
            </w:tblPr>
            <w:tblGrid>
              <w:gridCol w:w="9026"/>
            </w:tblGrid>
            <w:tr w:rsidR="00DF6FBC" w:rsidRPr="007538F8" w:rsidTr="00EF1FB3">
              <w:trPr>
                <w:trHeight w:val="1215"/>
              </w:trPr>
              <w:tc>
                <w:tcPr>
                  <w:tcW w:w="9026" w:type="dxa"/>
                  <w:shd w:val="clear" w:color="auto" w:fill="auto"/>
                  <w:vAlign w:val="center"/>
                </w:tcPr>
                <w:p w:rsidR="00DF6FBC" w:rsidRPr="00C544A1" w:rsidRDefault="00DF6FBC" w:rsidP="00DF6FBC">
                  <w:pPr>
                    <w:spacing w:before="240"/>
                    <w:rPr>
                      <w:rFonts w:ascii="Sylfaen" w:hAnsi="Sylfaen" w:cs="Arial"/>
                      <w:noProof/>
                      <w:color w:val="000000"/>
                      <w:lang w:val="en-US"/>
                    </w:rPr>
                  </w:pPr>
                  <w:r w:rsidRPr="00C544A1">
                    <w:rPr>
                      <w:rFonts w:ascii="Sylfaen" w:hAnsi="Sylfaen" w:cs="Arial"/>
                      <w:noProof/>
                      <w:color w:val="000000"/>
                    </w:rPr>
                    <w:t>Training course</w:t>
                  </w:r>
                  <w:r>
                    <w:rPr>
                      <w:rFonts w:ascii="Sylfaen" w:hAnsi="Sylfaen" w:cs="Arial"/>
                      <w:noProof/>
                      <w:color w:val="000000"/>
                      <w:lang w:val="en-US"/>
                    </w:rPr>
                    <w:t xml:space="preserve">: </w:t>
                  </w:r>
                  <w:r w:rsidRPr="00C544A1">
                    <w:rPr>
                      <w:rFonts w:ascii="Sylfaen" w:hAnsi="Sylfaen" w:cs="Arial"/>
                      <w:b/>
                      <w:color w:val="000000"/>
                    </w:rPr>
                    <w:t>Internal diseases</w:t>
                  </w:r>
                  <w:r w:rsidRPr="00C544A1">
                    <w:rPr>
                      <w:rFonts w:ascii="Sylfaen" w:hAnsi="Sylfaen" w:cs="Arial"/>
                      <w:b/>
                      <w:color w:val="000000"/>
                      <w:lang w:val="ka-GE"/>
                    </w:rPr>
                    <w:t xml:space="preserve"> </w:t>
                  </w:r>
                  <w:r w:rsidRPr="00C544A1">
                    <w:rPr>
                      <w:rFonts w:ascii="Sylfaen" w:hAnsi="Sylfaen" w:cs="Arial"/>
                      <w:b/>
                      <w:color w:val="000000"/>
                      <w:lang w:val="en-US"/>
                    </w:rPr>
                    <w:t>1</w:t>
                  </w:r>
                </w:p>
              </w:tc>
            </w:tr>
            <w:tr w:rsidR="00DF6FBC" w:rsidRPr="00005CE8" w:rsidTr="00EF1FB3">
              <w:tc>
                <w:tcPr>
                  <w:tcW w:w="9026" w:type="dxa"/>
                  <w:shd w:val="clear" w:color="auto" w:fill="auto"/>
                  <w:vAlign w:val="center"/>
                </w:tcPr>
                <w:p w:rsidR="00DF6FBC" w:rsidRPr="007538F8" w:rsidRDefault="00DF6FBC" w:rsidP="00DF6FBC">
                  <w:pPr>
                    <w:spacing w:before="240"/>
                    <w:rPr>
                      <w:rFonts w:ascii="Sylfaen" w:hAnsi="Sylfaen" w:cs="Sylfaen"/>
                      <w:b/>
                      <w:noProof/>
                      <w:lang w:val="en-US"/>
                    </w:rPr>
                  </w:pPr>
                  <w:r w:rsidRPr="00650C76">
                    <w:rPr>
                      <w:rFonts w:ascii="Sylfaen" w:hAnsi="Sylfaen" w:cs="Arial"/>
                      <w:noProof/>
                      <w:color w:val="000000"/>
                      <w:lang w:val="en-US"/>
                    </w:rPr>
                    <w:t>Author</w:t>
                  </w:r>
                  <w:r>
                    <w:rPr>
                      <w:rFonts w:ascii="Sylfaen" w:hAnsi="Sylfaen" w:cs="Arial"/>
                      <w:noProof/>
                      <w:color w:val="000000"/>
                      <w:lang w:val="en-US"/>
                    </w:rPr>
                    <w:t xml:space="preserve">: </w:t>
                  </w:r>
                  <w:r w:rsidRPr="00C544A1">
                    <w:rPr>
                      <w:rFonts w:ascii="Sylfaen" w:hAnsi="Sylfaen" w:cs="Arial"/>
                      <w:b/>
                      <w:noProof/>
                      <w:color w:val="000000"/>
                      <w:lang w:val="en-US"/>
                    </w:rPr>
                    <w:t>Prof. Zaza Berishvili</w:t>
                  </w:r>
                  <w:r>
                    <w:rPr>
                      <w:rFonts w:ascii="Sylfaen" w:hAnsi="Sylfaen" w:cs="Arial"/>
                      <w:b/>
                      <w:noProof/>
                      <w:color w:val="000000"/>
                      <w:lang w:val="en-US"/>
                    </w:rPr>
                    <w:t xml:space="preserve">, </w:t>
                  </w:r>
                  <w:r w:rsidRPr="007538F8">
                    <w:rPr>
                      <w:rFonts w:ascii="Sylfaen" w:hAnsi="Sylfaen"/>
                      <w:b/>
                      <w:lang w:val="en-US"/>
                    </w:rPr>
                    <w:t xml:space="preserve">PhD Nino </w:t>
                  </w:r>
                  <w:proofErr w:type="spellStart"/>
                  <w:r w:rsidRPr="007538F8">
                    <w:rPr>
                      <w:rFonts w:ascii="Sylfaen" w:hAnsi="Sylfaen"/>
                      <w:b/>
                      <w:lang w:val="en-US"/>
                    </w:rPr>
                    <w:t>Otarishvili</w:t>
                  </w:r>
                  <w:proofErr w:type="spellEnd"/>
                  <w:r>
                    <w:rPr>
                      <w:rFonts w:ascii="Sylfaen" w:hAnsi="Sylfaen"/>
                      <w:b/>
                      <w:lang w:val="en-US"/>
                    </w:rPr>
                    <w:t xml:space="preserve">, </w:t>
                  </w:r>
                  <w:r w:rsidRPr="007538F8">
                    <w:rPr>
                      <w:rFonts w:ascii="Sylfaen" w:hAnsi="Sylfaen"/>
                      <w:b/>
                      <w:lang w:val="en-US"/>
                    </w:rPr>
                    <w:t>PhD</w:t>
                  </w:r>
                  <w:r>
                    <w:rPr>
                      <w:rFonts w:ascii="Sylfaen" w:hAnsi="Sylfaen"/>
                      <w:b/>
                      <w:lang w:val="en-US"/>
                    </w:rPr>
                    <w:t xml:space="preserve"> </w:t>
                  </w:r>
                  <w:proofErr w:type="spellStart"/>
                  <w:r>
                    <w:rPr>
                      <w:rFonts w:ascii="Sylfaen" w:hAnsi="Sylfaen"/>
                      <w:b/>
                      <w:lang w:val="en-US"/>
                    </w:rPr>
                    <w:t>Akaki</w:t>
                  </w:r>
                  <w:proofErr w:type="spellEnd"/>
                  <w:r>
                    <w:rPr>
                      <w:rFonts w:ascii="Sylfaen" w:hAnsi="Sylfaen"/>
                      <w:b/>
                      <w:lang w:val="en-US"/>
                    </w:rPr>
                    <w:t xml:space="preserve"> </w:t>
                  </w:r>
                  <w:proofErr w:type="spellStart"/>
                  <w:r>
                    <w:rPr>
                      <w:rFonts w:ascii="Sylfaen" w:hAnsi="Sylfaen"/>
                      <w:b/>
                      <w:lang w:val="en-US"/>
                    </w:rPr>
                    <w:t>Sarishvili</w:t>
                  </w:r>
                  <w:proofErr w:type="spellEnd"/>
                </w:p>
                <w:p w:rsidR="00DF6FBC" w:rsidRPr="00C544A1" w:rsidRDefault="00DF6FBC" w:rsidP="00DF6FBC">
                  <w:pPr>
                    <w:spacing w:before="240"/>
                    <w:rPr>
                      <w:rFonts w:ascii="Sylfaen" w:hAnsi="Sylfaen" w:cs="Arial"/>
                      <w:b/>
                      <w:noProof/>
                      <w:color w:val="000000"/>
                      <w:lang w:val="en-US"/>
                    </w:rPr>
                  </w:pPr>
                </w:p>
              </w:tc>
            </w:tr>
          </w:tbl>
          <w:p w:rsidR="001C1066" w:rsidRPr="00C544A1" w:rsidRDefault="001C1066" w:rsidP="007E5697">
            <w:pPr>
              <w:spacing w:before="240"/>
              <w:jc w:val="right"/>
              <w:rPr>
                <w:rFonts w:ascii="Sylfaen" w:hAnsi="Sylfaen" w:cs="Arial"/>
                <w:noProof/>
                <w:color w:val="000000" w:themeColor="text1"/>
                <w:lang w:val="en-US"/>
              </w:rPr>
            </w:pPr>
          </w:p>
        </w:tc>
        <w:tc>
          <w:tcPr>
            <w:tcW w:w="5319" w:type="dxa"/>
            <w:vAlign w:val="center"/>
          </w:tcPr>
          <w:p w:rsidR="001C1066" w:rsidRPr="00C544A1" w:rsidRDefault="001C1066" w:rsidP="007E5697">
            <w:pPr>
              <w:spacing w:before="240"/>
              <w:rPr>
                <w:rFonts w:ascii="Sylfaen" w:hAnsi="Sylfaen" w:cs="Arial"/>
                <w:noProof/>
                <w:color w:val="000000" w:themeColor="text1"/>
                <w:lang w:val="en-US"/>
              </w:rPr>
            </w:pPr>
          </w:p>
        </w:tc>
      </w:tr>
    </w:tbl>
    <w:p w:rsidR="00365578" w:rsidRDefault="00365578" w:rsidP="00365578">
      <w:pPr>
        <w:spacing w:before="240"/>
        <w:jc w:val="center"/>
        <w:rPr>
          <w:rFonts w:ascii="Sylfaen" w:hAnsi="Sylfaen" w:cs="Arial"/>
          <w:noProof/>
          <w:color w:val="000000"/>
          <w:lang w:val="en-US"/>
        </w:rPr>
      </w:pPr>
    </w:p>
    <w:p w:rsidR="007538F8" w:rsidRDefault="007538F8" w:rsidP="00365578">
      <w:pPr>
        <w:spacing w:before="240"/>
        <w:jc w:val="center"/>
        <w:rPr>
          <w:rFonts w:ascii="Sylfaen" w:hAnsi="Sylfaen" w:cs="Arial"/>
          <w:noProof/>
          <w:color w:val="000000"/>
          <w:lang w:val="en-US"/>
        </w:rPr>
      </w:pPr>
    </w:p>
    <w:p w:rsidR="007538F8" w:rsidRPr="00C544A1" w:rsidRDefault="007538F8" w:rsidP="00365578">
      <w:pPr>
        <w:spacing w:before="240"/>
        <w:jc w:val="center"/>
        <w:rPr>
          <w:rFonts w:ascii="Sylfaen" w:hAnsi="Sylfaen" w:cs="Arial"/>
          <w:noProof/>
          <w:color w:val="000000"/>
          <w:lang w:val="en-US"/>
        </w:rPr>
      </w:pPr>
    </w:p>
    <w:p w:rsidR="00365578" w:rsidRPr="00C544A1" w:rsidRDefault="007538F8" w:rsidP="00365578">
      <w:pPr>
        <w:spacing w:before="240"/>
        <w:jc w:val="center"/>
        <w:rPr>
          <w:rFonts w:ascii="Sylfaen" w:hAnsi="Sylfaen" w:cs="Arial"/>
          <w:noProof/>
          <w:color w:val="000000"/>
          <w:lang w:val="en-US"/>
        </w:rPr>
      </w:pPr>
      <w:r w:rsidRPr="00C544A1">
        <w:rPr>
          <w:rFonts w:ascii="Sylfaen" w:hAnsi="Sylfaen" w:cs="Arial"/>
          <w:noProof/>
          <w:color w:val="000000"/>
        </w:rPr>
        <w:t>SYLLABUS</w:t>
      </w:r>
    </w:p>
    <w:p w:rsidR="00365578" w:rsidRPr="00C544A1" w:rsidRDefault="00365578" w:rsidP="00365578">
      <w:pPr>
        <w:spacing w:before="240"/>
        <w:jc w:val="center"/>
        <w:rPr>
          <w:rFonts w:ascii="Sylfaen" w:hAnsi="Sylfaen" w:cs="Arial"/>
          <w:noProof/>
          <w:color w:val="000000"/>
          <w:lang w:val="en-US"/>
        </w:rPr>
      </w:pPr>
    </w:p>
    <w:p w:rsidR="00477F63" w:rsidRPr="00C544A1" w:rsidRDefault="00477F63" w:rsidP="00477F63">
      <w:pPr>
        <w:jc w:val="both"/>
        <w:rPr>
          <w:rFonts w:ascii="Sylfaen" w:hAnsi="Sylfaen"/>
          <w:lang w:val="en-US"/>
        </w:rPr>
      </w:pPr>
    </w:p>
    <w:p w:rsidR="00477F63" w:rsidRDefault="00477F63" w:rsidP="00477F63">
      <w:pPr>
        <w:jc w:val="both"/>
        <w:rPr>
          <w:rFonts w:ascii="Sylfaen" w:hAnsi="Sylfaen"/>
          <w:lang w:val="en-US"/>
        </w:rPr>
      </w:pPr>
    </w:p>
    <w:p w:rsidR="007538F8" w:rsidRDefault="007538F8" w:rsidP="00477F63">
      <w:pPr>
        <w:jc w:val="both"/>
        <w:rPr>
          <w:rFonts w:ascii="Sylfaen" w:hAnsi="Sylfaen"/>
          <w:lang w:val="en-US"/>
        </w:rPr>
      </w:pPr>
    </w:p>
    <w:p w:rsidR="007538F8" w:rsidRDefault="007538F8" w:rsidP="00477F63">
      <w:pPr>
        <w:jc w:val="both"/>
        <w:rPr>
          <w:rFonts w:ascii="Sylfaen" w:hAnsi="Sylfaen"/>
          <w:lang w:val="en-US"/>
        </w:rPr>
      </w:pPr>
    </w:p>
    <w:p w:rsidR="007538F8" w:rsidRDefault="007538F8" w:rsidP="00477F63">
      <w:pPr>
        <w:jc w:val="both"/>
        <w:rPr>
          <w:rFonts w:ascii="Sylfaen" w:hAnsi="Sylfaen"/>
          <w:lang w:val="en-US"/>
        </w:rPr>
      </w:pPr>
    </w:p>
    <w:p w:rsidR="007538F8" w:rsidRPr="00C544A1" w:rsidRDefault="007538F8" w:rsidP="00477F63">
      <w:pPr>
        <w:jc w:val="both"/>
        <w:rPr>
          <w:rFonts w:ascii="Sylfaen" w:hAnsi="Sylfaen"/>
          <w:lang w:val="en-US"/>
        </w:rPr>
      </w:pPr>
    </w:p>
    <w:p w:rsidR="004F5B0B" w:rsidRPr="00C544A1" w:rsidRDefault="004F5B0B" w:rsidP="00477F63">
      <w:pPr>
        <w:jc w:val="both"/>
        <w:rPr>
          <w:rFonts w:ascii="Sylfaen" w:hAnsi="Sylfaen"/>
          <w:lang w:val="en-US"/>
        </w:rPr>
      </w:pPr>
    </w:p>
    <w:p w:rsidR="00477F63" w:rsidRDefault="00477F63" w:rsidP="00477F63">
      <w:pPr>
        <w:jc w:val="both"/>
        <w:rPr>
          <w:rFonts w:ascii="Sylfaen" w:hAnsi="Sylfaen"/>
          <w:lang w:val="en-US"/>
        </w:rPr>
      </w:pPr>
    </w:p>
    <w:p w:rsidR="00650C76" w:rsidRDefault="00650C76" w:rsidP="00477F63">
      <w:pPr>
        <w:jc w:val="both"/>
        <w:rPr>
          <w:rFonts w:ascii="Sylfaen" w:hAnsi="Sylfaen"/>
          <w:lang w:val="en-US"/>
        </w:rPr>
      </w:pPr>
    </w:p>
    <w:p w:rsidR="00650C76" w:rsidRDefault="00650C76" w:rsidP="00477F63">
      <w:pPr>
        <w:jc w:val="both"/>
        <w:rPr>
          <w:rFonts w:ascii="Sylfaen" w:hAnsi="Sylfaen"/>
          <w:lang w:val="en-US"/>
        </w:rPr>
      </w:pPr>
    </w:p>
    <w:p w:rsidR="00650C76" w:rsidRDefault="00650C76" w:rsidP="00477F63">
      <w:pPr>
        <w:jc w:val="both"/>
        <w:rPr>
          <w:rFonts w:ascii="Sylfaen" w:hAnsi="Sylfaen"/>
          <w:lang w:val="en-US"/>
        </w:rPr>
      </w:pPr>
    </w:p>
    <w:p w:rsidR="00650C76" w:rsidRDefault="00650C76" w:rsidP="00477F63">
      <w:pPr>
        <w:jc w:val="both"/>
        <w:rPr>
          <w:rFonts w:ascii="Sylfaen" w:hAnsi="Sylfaen"/>
          <w:lang w:val="en-US"/>
        </w:rPr>
      </w:pPr>
    </w:p>
    <w:p w:rsidR="00650C76" w:rsidRPr="00C544A1" w:rsidRDefault="00650C76" w:rsidP="00477F63">
      <w:pPr>
        <w:jc w:val="both"/>
        <w:rPr>
          <w:rFonts w:ascii="Sylfaen" w:hAnsi="Sylfaen"/>
          <w:lang w:val="en-US"/>
        </w:rPr>
      </w:pPr>
    </w:p>
    <w:p w:rsidR="00477F63" w:rsidRPr="00C544A1" w:rsidRDefault="00477F63" w:rsidP="00477F63">
      <w:pPr>
        <w:jc w:val="center"/>
        <w:rPr>
          <w:rFonts w:ascii="Sylfaen" w:hAnsi="Sylfaen"/>
          <w:lang w:val="en-US"/>
        </w:rPr>
      </w:pPr>
      <w:r w:rsidRPr="00C544A1">
        <w:rPr>
          <w:rFonts w:ascii="Sylfaen" w:hAnsi="Sylfaen"/>
          <w:b/>
          <w:lang w:val="en-US"/>
        </w:rPr>
        <w:lastRenderedPageBreak/>
        <w:t xml:space="preserve"> </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8259"/>
      </w:tblGrid>
      <w:tr w:rsidR="00B6655F" w:rsidRPr="00005CE8" w:rsidTr="00650C76">
        <w:trPr>
          <w:trHeight w:val="558"/>
        </w:trPr>
        <w:tc>
          <w:tcPr>
            <w:tcW w:w="1809" w:type="dxa"/>
            <w:vAlign w:val="center"/>
          </w:tcPr>
          <w:p w:rsidR="00B6655F" w:rsidRPr="00650C76" w:rsidRDefault="00B6655F" w:rsidP="00AA5116">
            <w:pPr>
              <w:jc w:val="both"/>
              <w:rPr>
                <w:rFonts w:ascii="Sylfaen" w:hAnsi="Sylfaen" w:cs="Arial"/>
                <w:sz w:val="20"/>
                <w:szCs w:val="20"/>
                <w:lang w:val="en-US"/>
              </w:rPr>
            </w:pPr>
            <w:r w:rsidRPr="00650C76">
              <w:rPr>
                <w:rFonts w:ascii="Sylfaen" w:hAnsi="Sylfaen" w:cs="Arial"/>
                <w:sz w:val="20"/>
                <w:szCs w:val="20"/>
                <w:lang w:val="en-US"/>
              </w:rPr>
              <w:t>Name of the course:</w:t>
            </w:r>
          </w:p>
        </w:tc>
        <w:tc>
          <w:tcPr>
            <w:tcW w:w="8259" w:type="dxa"/>
            <w:vAlign w:val="center"/>
          </w:tcPr>
          <w:p w:rsidR="00C544A1" w:rsidRPr="00650C76" w:rsidRDefault="00B6655F" w:rsidP="00811A71">
            <w:pPr>
              <w:jc w:val="both"/>
              <w:rPr>
                <w:rFonts w:ascii="Sylfaen" w:hAnsi="Sylfaen" w:cs="Arial"/>
                <w:b/>
                <w:iCs/>
                <w:color w:val="000000"/>
                <w:sz w:val="20"/>
                <w:szCs w:val="20"/>
                <w:lang w:val="pt-BR"/>
              </w:rPr>
            </w:pPr>
            <w:r w:rsidRPr="00650C76">
              <w:rPr>
                <w:rFonts w:ascii="Sylfaen" w:hAnsi="Sylfaen" w:cs="Arial"/>
                <w:b/>
                <w:sz w:val="20"/>
                <w:szCs w:val="20"/>
                <w:lang w:val="en-US"/>
              </w:rPr>
              <w:t xml:space="preserve">Internal Diseases </w:t>
            </w:r>
            <w:r w:rsidRPr="00650C76">
              <w:rPr>
                <w:rFonts w:ascii="Sylfaen" w:hAnsi="Sylfaen" w:cs="Arial"/>
                <w:b/>
                <w:sz w:val="20"/>
                <w:szCs w:val="20"/>
                <w:lang w:val="ka-GE"/>
              </w:rPr>
              <w:t xml:space="preserve"> </w:t>
            </w:r>
            <w:r w:rsidR="00365578" w:rsidRPr="00650C76">
              <w:rPr>
                <w:rFonts w:ascii="Sylfaen" w:hAnsi="Sylfaen" w:cs="Arial"/>
                <w:b/>
                <w:iCs/>
                <w:color w:val="000000"/>
                <w:sz w:val="20"/>
                <w:szCs w:val="20"/>
                <w:lang w:val="pt-BR"/>
              </w:rPr>
              <w:t xml:space="preserve">1 </w:t>
            </w:r>
          </w:p>
          <w:p w:rsidR="00FD56A8" w:rsidRPr="00650C76" w:rsidRDefault="00365578" w:rsidP="00811A71">
            <w:pPr>
              <w:jc w:val="both"/>
              <w:rPr>
                <w:rFonts w:ascii="Sylfaen" w:hAnsi="Sylfaen" w:cs="Arial"/>
                <w:b/>
                <w:sz w:val="20"/>
                <w:szCs w:val="20"/>
                <w:lang w:val="en-US"/>
              </w:rPr>
            </w:pPr>
            <w:r w:rsidRPr="00650C76">
              <w:rPr>
                <w:rFonts w:ascii="Sylfaen" w:hAnsi="Sylfaen" w:cs="Arial"/>
                <w:b/>
                <w:iCs/>
                <w:color w:val="000000"/>
                <w:sz w:val="20"/>
                <w:szCs w:val="20"/>
                <w:lang w:val="pt-BR"/>
              </w:rPr>
              <w:t xml:space="preserve"> </w:t>
            </w:r>
            <w:r w:rsidR="00811A71" w:rsidRPr="00650C76">
              <w:rPr>
                <w:rFonts w:ascii="Sylfaen" w:hAnsi="Sylfaen" w:cs="Arial"/>
                <w:color w:val="000000" w:themeColor="text1"/>
                <w:sz w:val="20"/>
                <w:szCs w:val="20"/>
                <w:lang w:val="en-US"/>
              </w:rPr>
              <w:t>clinical mandatory</w:t>
            </w:r>
            <w:r w:rsidR="00C544A1" w:rsidRPr="00650C76">
              <w:rPr>
                <w:rFonts w:ascii="Sylfaen" w:hAnsi="Sylfaen" w:cs="Arial"/>
                <w:color w:val="000000" w:themeColor="text1"/>
                <w:sz w:val="20"/>
                <w:szCs w:val="20"/>
                <w:lang w:val="en-US"/>
              </w:rPr>
              <w:t xml:space="preserve"> of</w:t>
            </w:r>
            <w:r w:rsidR="00811A71" w:rsidRPr="00650C76">
              <w:rPr>
                <w:rFonts w:ascii="Sylfaen" w:hAnsi="Sylfaen" w:cs="Arial"/>
                <w:color w:val="000000" w:themeColor="text1"/>
                <w:sz w:val="20"/>
                <w:szCs w:val="20"/>
                <w:lang w:val="en-US"/>
              </w:rPr>
              <w:t xml:space="preserve"> specialty</w:t>
            </w:r>
          </w:p>
        </w:tc>
      </w:tr>
      <w:tr w:rsidR="004827EB" w:rsidRPr="00005CE8" w:rsidTr="00650C76">
        <w:trPr>
          <w:trHeight w:val="1122"/>
        </w:trPr>
        <w:tc>
          <w:tcPr>
            <w:tcW w:w="1809" w:type="dxa"/>
            <w:vAlign w:val="center"/>
          </w:tcPr>
          <w:p w:rsidR="004827EB" w:rsidRPr="00650C76" w:rsidRDefault="00B6655F" w:rsidP="007E066D">
            <w:pPr>
              <w:jc w:val="both"/>
              <w:rPr>
                <w:rFonts w:ascii="Sylfaen" w:hAnsi="Sylfaen" w:cs="Arial"/>
                <w:sz w:val="20"/>
                <w:szCs w:val="20"/>
                <w:lang w:val="en-US"/>
              </w:rPr>
            </w:pPr>
            <w:r w:rsidRPr="00650C76">
              <w:rPr>
                <w:rFonts w:ascii="Sylfaen" w:hAnsi="Sylfaen" w:cs="Arial"/>
                <w:sz w:val="20"/>
                <w:szCs w:val="20"/>
                <w:lang w:val="en-US"/>
              </w:rPr>
              <w:t>Author:</w:t>
            </w:r>
          </w:p>
        </w:tc>
        <w:tc>
          <w:tcPr>
            <w:tcW w:w="8259" w:type="dxa"/>
            <w:vAlign w:val="center"/>
          </w:tcPr>
          <w:p w:rsidR="00AB0E75" w:rsidRPr="00650C76" w:rsidRDefault="00AB0E75" w:rsidP="00AB0E75">
            <w:pPr>
              <w:rPr>
                <w:rFonts w:ascii="Sylfaen" w:hAnsi="Sylfaen" w:cs="Arial"/>
                <w:b/>
                <w:color w:val="000000" w:themeColor="text1"/>
                <w:sz w:val="20"/>
                <w:szCs w:val="20"/>
                <w:lang w:val="en-US"/>
              </w:rPr>
            </w:pPr>
          </w:p>
          <w:p w:rsidR="007538F8" w:rsidRPr="00650C76" w:rsidRDefault="007538F8" w:rsidP="007538F8">
            <w:pPr>
              <w:rPr>
                <w:rFonts w:ascii="Sylfaen" w:hAnsi="Sylfaen" w:cs="Arial"/>
                <w:b/>
                <w:color w:val="000000" w:themeColor="text1"/>
                <w:sz w:val="20"/>
                <w:szCs w:val="20"/>
                <w:lang w:val="en-US"/>
              </w:rPr>
            </w:pPr>
            <w:r w:rsidRPr="00650C76">
              <w:rPr>
                <w:rFonts w:ascii="Sylfaen" w:hAnsi="Sylfaen" w:cs="Arial"/>
                <w:b/>
                <w:color w:val="000000" w:themeColor="text1"/>
                <w:sz w:val="20"/>
                <w:szCs w:val="20"/>
                <w:lang w:val="en-US"/>
              </w:rPr>
              <w:t xml:space="preserve">Zaza </w:t>
            </w:r>
            <w:proofErr w:type="spellStart"/>
            <w:r w:rsidRPr="00650C76">
              <w:rPr>
                <w:rFonts w:ascii="Sylfaen" w:hAnsi="Sylfaen" w:cs="Arial"/>
                <w:b/>
                <w:color w:val="000000" w:themeColor="text1"/>
                <w:sz w:val="20"/>
                <w:szCs w:val="20"/>
                <w:lang w:val="en-US"/>
              </w:rPr>
              <w:t>Berishvili</w:t>
            </w:r>
            <w:proofErr w:type="spellEnd"/>
            <w:r w:rsidRPr="00650C76">
              <w:rPr>
                <w:rFonts w:ascii="Sylfaen" w:hAnsi="Sylfaen" w:cs="Arial"/>
                <w:b/>
                <w:color w:val="000000" w:themeColor="text1"/>
                <w:sz w:val="20"/>
                <w:szCs w:val="20"/>
                <w:lang w:val="en-US"/>
              </w:rPr>
              <w:t>, M.D., Ph.D.</w:t>
            </w:r>
          </w:p>
          <w:p w:rsidR="007538F8" w:rsidRPr="00650C76" w:rsidRDefault="007538F8" w:rsidP="007538F8">
            <w:pPr>
              <w:rPr>
                <w:rStyle w:val="Hyperlink"/>
                <w:rFonts w:ascii="Sylfaen" w:hAnsi="Sylfaen" w:cs="Arial"/>
                <w:sz w:val="20"/>
                <w:szCs w:val="20"/>
                <w:lang w:val="en-US"/>
              </w:rPr>
            </w:pPr>
            <w:r w:rsidRPr="00650C76">
              <w:rPr>
                <w:rFonts w:ascii="Sylfaen" w:hAnsi="Sylfaen" w:cs="Arial"/>
                <w:color w:val="000000" w:themeColor="text1"/>
                <w:sz w:val="20"/>
                <w:szCs w:val="20"/>
                <w:lang w:val="en-US"/>
              </w:rPr>
              <w:t xml:space="preserve">Tel: 599772227, e-mail: </w:t>
            </w:r>
            <w:hyperlink r:id="rId7" w:history="1">
              <w:r w:rsidRPr="00650C76">
                <w:rPr>
                  <w:rStyle w:val="Hyperlink"/>
                  <w:rFonts w:ascii="Sylfaen" w:hAnsi="Sylfaen" w:cs="Arial"/>
                  <w:sz w:val="20"/>
                  <w:szCs w:val="20"/>
                  <w:lang w:val="en-US"/>
                </w:rPr>
                <w:t>zberishvili@geomedi.edu.ge</w:t>
              </w:r>
            </w:hyperlink>
          </w:p>
          <w:p w:rsidR="007538F8" w:rsidRPr="00650C76" w:rsidRDefault="007538F8" w:rsidP="007538F8">
            <w:pPr>
              <w:rPr>
                <w:rFonts w:ascii="Sylfaen" w:hAnsi="Sylfaen" w:cs="Arial"/>
                <w:noProof/>
                <w:color w:val="000000" w:themeColor="text1"/>
                <w:sz w:val="20"/>
                <w:szCs w:val="20"/>
                <w:lang w:val="en-US"/>
              </w:rPr>
            </w:pPr>
            <w:r w:rsidRPr="00650C76">
              <w:rPr>
                <w:rFonts w:ascii="Sylfaen" w:hAnsi="Sylfaen" w:cs="Arial"/>
                <w:noProof/>
                <w:color w:val="000000" w:themeColor="text1"/>
                <w:sz w:val="20"/>
                <w:szCs w:val="20"/>
                <w:lang w:val="en-US"/>
              </w:rPr>
              <w:t>Nino Otarishvili</w:t>
            </w:r>
          </w:p>
          <w:p w:rsidR="007538F8" w:rsidRPr="00650C76" w:rsidRDefault="007538F8" w:rsidP="007538F8">
            <w:pPr>
              <w:rPr>
                <w:rFonts w:ascii="Sylfaen" w:hAnsi="Sylfaen" w:cs="Arial"/>
                <w:noProof/>
                <w:color w:val="000000" w:themeColor="text1"/>
                <w:sz w:val="20"/>
                <w:szCs w:val="20"/>
                <w:lang w:val="en-US"/>
              </w:rPr>
            </w:pPr>
            <w:r w:rsidRPr="00650C76">
              <w:rPr>
                <w:rFonts w:ascii="Sylfaen" w:hAnsi="Sylfaen" w:cs="Arial"/>
                <w:noProof/>
                <w:color w:val="000000" w:themeColor="text1"/>
                <w:sz w:val="20"/>
                <w:szCs w:val="20"/>
                <w:lang w:val="en-US"/>
              </w:rPr>
              <w:t xml:space="preserve">Tel: 599 616916; </w:t>
            </w:r>
            <w:r w:rsidRPr="00650C76">
              <w:rPr>
                <w:rFonts w:ascii="Sylfaen" w:hAnsi="Sylfaen"/>
                <w:sz w:val="20"/>
                <w:szCs w:val="20"/>
                <w:lang w:val="en-US"/>
              </w:rPr>
              <w:t xml:space="preserve"> notarishvili@geomedi.edu.ge</w:t>
            </w:r>
          </w:p>
          <w:p w:rsidR="007538F8" w:rsidRPr="00650C76" w:rsidRDefault="007538F8" w:rsidP="007538F8">
            <w:pPr>
              <w:rPr>
                <w:rFonts w:ascii="Sylfaen" w:hAnsi="Sylfaen" w:cs="Arial"/>
                <w:noProof/>
                <w:color w:val="000000" w:themeColor="text1"/>
                <w:sz w:val="20"/>
                <w:szCs w:val="20"/>
                <w:lang w:val="en-US"/>
              </w:rPr>
            </w:pPr>
            <w:r w:rsidRPr="00650C76">
              <w:rPr>
                <w:rFonts w:ascii="Sylfaen" w:hAnsi="Sylfaen" w:cs="Arial"/>
                <w:noProof/>
                <w:color w:val="000000" w:themeColor="text1"/>
                <w:sz w:val="20"/>
                <w:szCs w:val="20"/>
                <w:lang w:val="en-US"/>
              </w:rPr>
              <w:t>Akaki Sarishvili</w:t>
            </w:r>
          </w:p>
          <w:p w:rsidR="007538F8" w:rsidRPr="00650C76" w:rsidRDefault="007538F8" w:rsidP="007538F8">
            <w:pPr>
              <w:rPr>
                <w:rFonts w:ascii="Sylfaen" w:hAnsi="Sylfaen"/>
                <w:sz w:val="20"/>
                <w:szCs w:val="20"/>
                <w:lang w:val="en-US"/>
              </w:rPr>
            </w:pPr>
            <w:r w:rsidRPr="00650C76">
              <w:rPr>
                <w:rFonts w:ascii="Sylfaen" w:hAnsi="Sylfaen"/>
                <w:b/>
                <w:sz w:val="20"/>
                <w:szCs w:val="20"/>
                <w:lang w:val="en-US"/>
              </w:rPr>
              <w:t xml:space="preserve">PhD </w:t>
            </w:r>
            <w:proofErr w:type="spellStart"/>
            <w:r w:rsidRPr="00650C76">
              <w:rPr>
                <w:rFonts w:ascii="Sylfaen" w:hAnsi="Sylfaen"/>
                <w:b/>
                <w:sz w:val="20"/>
                <w:szCs w:val="20"/>
                <w:lang w:val="en-US"/>
              </w:rPr>
              <w:t>Akaki</w:t>
            </w:r>
            <w:proofErr w:type="spellEnd"/>
            <w:r w:rsidRPr="00650C76">
              <w:rPr>
                <w:rFonts w:ascii="Sylfaen" w:hAnsi="Sylfaen"/>
                <w:b/>
                <w:sz w:val="20"/>
                <w:szCs w:val="20"/>
                <w:lang w:val="en-US"/>
              </w:rPr>
              <w:t xml:space="preserve"> </w:t>
            </w:r>
            <w:proofErr w:type="spellStart"/>
            <w:r w:rsidRPr="00650C76">
              <w:rPr>
                <w:rFonts w:ascii="Sylfaen" w:hAnsi="Sylfaen"/>
                <w:b/>
                <w:sz w:val="20"/>
                <w:szCs w:val="20"/>
                <w:lang w:val="en-US"/>
              </w:rPr>
              <w:t>Sarishvili</w:t>
            </w:r>
            <w:proofErr w:type="spellEnd"/>
            <w:r w:rsidRPr="00650C76">
              <w:rPr>
                <w:rFonts w:ascii="Sylfaen" w:hAnsi="Sylfaen"/>
                <w:sz w:val="20"/>
                <w:szCs w:val="20"/>
                <w:lang w:val="en-US"/>
              </w:rPr>
              <w:t xml:space="preserve"> </w:t>
            </w:r>
          </w:p>
          <w:p w:rsidR="00AB0E75" w:rsidRPr="00650C76" w:rsidRDefault="007538F8" w:rsidP="00650C76">
            <w:pPr>
              <w:rPr>
                <w:rFonts w:ascii="Sylfaen" w:hAnsi="Sylfaen" w:cs="Arial"/>
                <w:sz w:val="20"/>
                <w:szCs w:val="20"/>
                <w:lang w:val="en-US"/>
              </w:rPr>
            </w:pPr>
            <w:r w:rsidRPr="00650C76">
              <w:rPr>
                <w:rFonts w:ascii="Sylfaen" w:hAnsi="Sylfaen"/>
                <w:sz w:val="20"/>
                <w:szCs w:val="20"/>
                <w:lang w:val="en-US"/>
              </w:rPr>
              <w:t>Tel. 599 2906 24 e-mail: Asarishvili@geomedi.edu.ge</w:t>
            </w:r>
          </w:p>
        </w:tc>
      </w:tr>
      <w:tr w:rsidR="00A26A9B" w:rsidRPr="00005CE8" w:rsidTr="00650C76">
        <w:trPr>
          <w:trHeight w:val="1123"/>
        </w:trPr>
        <w:tc>
          <w:tcPr>
            <w:tcW w:w="1809" w:type="dxa"/>
            <w:vAlign w:val="center"/>
          </w:tcPr>
          <w:p w:rsidR="00A26A9B" w:rsidRPr="00650C76" w:rsidRDefault="00B6655F" w:rsidP="00A26A9B">
            <w:pPr>
              <w:rPr>
                <w:rFonts w:ascii="Sylfaen" w:hAnsi="Sylfaen" w:cs="Arial"/>
                <w:sz w:val="20"/>
                <w:szCs w:val="20"/>
                <w:lang w:val="en-US"/>
              </w:rPr>
            </w:pPr>
            <w:r w:rsidRPr="00650C76">
              <w:rPr>
                <w:rFonts w:ascii="Sylfaen" w:hAnsi="Sylfaen" w:cs="Arial"/>
                <w:sz w:val="20"/>
                <w:szCs w:val="20"/>
                <w:lang w:val="en-US"/>
              </w:rPr>
              <w:t>Objectives of the course:</w:t>
            </w:r>
          </w:p>
        </w:tc>
        <w:tc>
          <w:tcPr>
            <w:tcW w:w="8259" w:type="dxa"/>
            <w:vAlign w:val="center"/>
          </w:tcPr>
          <w:p w:rsidR="00B6655F" w:rsidRPr="00650C76" w:rsidRDefault="00D0513C" w:rsidP="00365578">
            <w:pPr>
              <w:shd w:val="clear" w:color="auto" w:fill="FFFFFF"/>
              <w:jc w:val="both"/>
              <w:rPr>
                <w:rFonts w:ascii="Sylfaen" w:eastAsia="Times New Roman" w:hAnsi="Sylfaen" w:cs="Arial"/>
                <w:sz w:val="20"/>
                <w:szCs w:val="20"/>
                <w:lang w:val="en-US" w:eastAsia="en-US"/>
              </w:rPr>
            </w:pPr>
            <w:r w:rsidRPr="00650C76">
              <w:rPr>
                <w:rFonts w:ascii="Sylfaen" w:eastAsia="Times New Roman" w:hAnsi="Sylfaen" w:cs="Arial"/>
                <w:sz w:val="20"/>
                <w:szCs w:val="20"/>
                <w:lang w:val="en-US" w:eastAsia="en-US"/>
              </w:rPr>
              <w:t xml:space="preserve">This </w:t>
            </w:r>
            <w:r w:rsidR="00B6655F" w:rsidRPr="00650C76">
              <w:rPr>
                <w:rFonts w:ascii="Sylfaen" w:eastAsia="Times New Roman" w:hAnsi="Sylfaen" w:cs="Arial"/>
                <w:sz w:val="20"/>
                <w:szCs w:val="20"/>
                <w:lang w:val="en-US" w:eastAsia="en-US"/>
              </w:rPr>
              <w:t>course aims to teach students</w:t>
            </w:r>
            <w:r w:rsidRPr="00650C76">
              <w:rPr>
                <w:rFonts w:ascii="Sylfaen" w:eastAsia="Times New Roman" w:hAnsi="Sylfaen" w:cs="Arial"/>
                <w:sz w:val="20"/>
                <w:szCs w:val="20"/>
                <w:lang w:val="en-US" w:eastAsia="en-US"/>
              </w:rPr>
              <w:t>:</w:t>
            </w:r>
            <w:r w:rsidR="00365578" w:rsidRPr="00650C76">
              <w:rPr>
                <w:rFonts w:ascii="Sylfaen" w:eastAsia="Times New Roman" w:hAnsi="Sylfaen" w:cs="Arial"/>
                <w:sz w:val="20"/>
                <w:szCs w:val="20"/>
                <w:lang w:val="en-US" w:eastAsia="en-US"/>
              </w:rPr>
              <w:t xml:space="preserve"> </w:t>
            </w:r>
            <w:r w:rsidR="009454A8" w:rsidRPr="00650C76">
              <w:rPr>
                <w:rFonts w:ascii="Sylfaen" w:eastAsia="Times New Roman" w:hAnsi="Sylfaen" w:cs="Arial"/>
                <w:sz w:val="20"/>
                <w:szCs w:val="20"/>
                <w:lang w:val="en-US" w:eastAsia="en-US"/>
              </w:rPr>
              <w:t xml:space="preserve">General </w:t>
            </w:r>
            <w:r w:rsidR="00046914" w:rsidRPr="00650C76">
              <w:rPr>
                <w:rFonts w:ascii="Sylfaen" w:eastAsia="Times New Roman" w:hAnsi="Sylfaen" w:cs="Arial"/>
                <w:sz w:val="20"/>
                <w:szCs w:val="20"/>
                <w:lang w:val="en-US" w:eastAsia="en-US"/>
              </w:rPr>
              <w:t>p</w:t>
            </w:r>
            <w:r w:rsidR="009454A8" w:rsidRPr="00650C76">
              <w:rPr>
                <w:rFonts w:ascii="Sylfaen" w:eastAsia="Times New Roman" w:hAnsi="Sylfaen" w:cs="Arial"/>
                <w:sz w:val="20"/>
                <w:szCs w:val="20"/>
                <w:lang w:val="en-US" w:eastAsia="en-US"/>
              </w:rPr>
              <w:t>r</w:t>
            </w:r>
            <w:r w:rsidR="00B6655F" w:rsidRPr="00650C76">
              <w:rPr>
                <w:rFonts w:ascii="Sylfaen" w:eastAsia="Times New Roman" w:hAnsi="Sylfaen" w:cs="Arial"/>
                <w:sz w:val="20"/>
                <w:szCs w:val="20"/>
                <w:lang w:val="en-US" w:eastAsia="en-US"/>
              </w:rPr>
              <w:t xml:space="preserve">inciples </w:t>
            </w:r>
            <w:r w:rsidR="00AE504A" w:rsidRPr="00650C76">
              <w:rPr>
                <w:rFonts w:ascii="Sylfaen" w:eastAsia="Times New Roman" w:hAnsi="Sylfaen" w:cs="Arial"/>
                <w:sz w:val="20"/>
                <w:szCs w:val="20"/>
                <w:lang w:val="en-US" w:eastAsia="en-US"/>
              </w:rPr>
              <w:t xml:space="preserve">treatment </w:t>
            </w:r>
            <w:r w:rsidR="00B6655F" w:rsidRPr="00650C76">
              <w:rPr>
                <w:rFonts w:ascii="Sylfaen" w:eastAsia="Times New Roman" w:hAnsi="Sylfaen" w:cs="Arial"/>
                <w:sz w:val="20"/>
                <w:szCs w:val="20"/>
                <w:lang w:val="en-US" w:eastAsia="en-US"/>
              </w:rPr>
              <w:t xml:space="preserve">of </w:t>
            </w:r>
            <w:r w:rsidR="00AE504A" w:rsidRPr="00650C76">
              <w:rPr>
                <w:rFonts w:ascii="Sylfaen" w:eastAsia="Times New Roman" w:hAnsi="Sylfaen" w:cs="Arial"/>
                <w:sz w:val="20"/>
                <w:szCs w:val="20"/>
                <w:lang w:val="en-US" w:eastAsia="en-US"/>
              </w:rPr>
              <w:t xml:space="preserve">etiology, pathogenesis </w:t>
            </w:r>
            <w:r w:rsidRPr="00650C76">
              <w:rPr>
                <w:rFonts w:ascii="Sylfaen" w:eastAsia="Times New Roman" w:hAnsi="Sylfaen" w:cs="Arial"/>
                <w:sz w:val="20"/>
                <w:szCs w:val="20"/>
                <w:lang w:val="en-US" w:eastAsia="en-US"/>
              </w:rPr>
              <w:t xml:space="preserve">of </w:t>
            </w:r>
            <w:r w:rsidR="00B6655F" w:rsidRPr="00650C76">
              <w:rPr>
                <w:rFonts w:ascii="Sylfaen" w:eastAsia="Times New Roman" w:hAnsi="Sylfaen" w:cs="Arial"/>
                <w:sz w:val="20"/>
                <w:szCs w:val="20"/>
                <w:lang w:val="en-US" w:eastAsia="en-US"/>
              </w:rPr>
              <w:t>typical and widespread diseases</w:t>
            </w:r>
            <w:r w:rsidR="00AE504A" w:rsidRPr="00650C76">
              <w:rPr>
                <w:rFonts w:ascii="Sylfaen" w:eastAsia="Times New Roman" w:hAnsi="Sylfaen" w:cs="Arial"/>
                <w:sz w:val="20"/>
                <w:szCs w:val="20"/>
                <w:lang w:val="en-US" w:eastAsia="en-US"/>
              </w:rPr>
              <w:t xml:space="preserve">, </w:t>
            </w:r>
            <w:r w:rsidR="009454A8" w:rsidRPr="00650C76">
              <w:rPr>
                <w:rFonts w:ascii="Sylfaen" w:eastAsia="Times New Roman" w:hAnsi="Sylfaen" w:cs="Arial"/>
                <w:sz w:val="20"/>
                <w:szCs w:val="20"/>
                <w:lang w:val="en-US" w:eastAsia="en-US"/>
              </w:rPr>
              <w:t xml:space="preserve">clinical condition, </w:t>
            </w:r>
            <w:r w:rsidR="00DF46CF" w:rsidRPr="00650C76">
              <w:rPr>
                <w:rFonts w:ascii="Sylfaen" w:eastAsia="Times New Roman" w:hAnsi="Sylfaen" w:cs="Arial"/>
                <w:sz w:val="20"/>
                <w:szCs w:val="20"/>
                <w:lang w:val="en-US" w:eastAsia="en-US"/>
              </w:rPr>
              <w:t>treatment guidelines and usage of protocols</w:t>
            </w:r>
            <w:r w:rsidR="00B6655F" w:rsidRPr="00650C76">
              <w:rPr>
                <w:rFonts w:ascii="Sylfaen" w:eastAsia="Times New Roman" w:hAnsi="Sylfaen" w:cs="Arial"/>
                <w:sz w:val="20"/>
                <w:szCs w:val="20"/>
                <w:lang w:val="en-US" w:eastAsia="en-US"/>
              </w:rPr>
              <w:t xml:space="preserve">.  </w:t>
            </w:r>
          </w:p>
        </w:tc>
      </w:tr>
      <w:tr w:rsidR="00313D73" w:rsidRPr="00650C76" w:rsidTr="00650C76">
        <w:trPr>
          <w:trHeight w:val="676"/>
        </w:trPr>
        <w:tc>
          <w:tcPr>
            <w:tcW w:w="1809" w:type="dxa"/>
            <w:vAlign w:val="center"/>
          </w:tcPr>
          <w:p w:rsidR="00313D73" w:rsidRPr="00650C76" w:rsidRDefault="00313D73" w:rsidP="00313D73">
            <w:pPr>
              <w:rPr>
                <w:rFonts w:ascii="Sylfaen" w:hAnsi="Sylfaen" w:cs="Arial"/>
                <w:color w:val="000000" w:themeColor="text1"/>
                <w:sz w:val="20"/>
                <w:szCs w:val="20"/>
                <w:lang w:val="ka-GE"/>
              </w:rPr>
            </w:pPr>
            <w:r w:rsidRPr="00650C76">
              <w:rPr>
                <w:rFonts w:ascii="Sylfaen" w:hAnsi="Sylfaen" w:cs="Arial"/>
                <w:color w:val="000000" w:themeColor="text1"/>
                <w:sz w:val="20"/>
                <w:szCs w:val="20"/>
                <w:lang w:val="ka-GE"/>
              </w:rPr>
              <w:t>Training semester</w:t>
            </w:r>
          </w:p>
        </w:tc>
        <w:tc>
          <w:tcPr>
            <w:tcW w:w="8259" w:type="dxa"/>
            <w:vAlign w:val="center"/>
          </w:tcPr>
          <w:p w:rsidR="00313D73" w:rsidRPr="00650C76" w:rsidRDefault="00313D73" w:rsidP="00313D73">
            <w:pPr>
              <w:pStyle w:val="ListParagraph"/>
              <w:ind w:left="0"/>
              <w:rPr>
                <w:rFonts w:ascii="Sylfaen" w:hAnsi="Sylfaen" w:cs="Arial"/>
                <w:color w:val="000000" w:themeColor="text1"/>
                <w:sz w:val="20"/>
                <w:szCs w:val="20"/>
                <w:lang w:val="en-US"/>
              </w:rPr>
            </w:pPr>
            <w:r w:rsidRPr="00650C76">
              <w:rPr>
                <w:rFonts w:ascii="Sylfaen" w:hAnsi="Sylfaen" w:cs="Arial"/>
                <w:color w:val="000000" w:themeColor="text1"/>
                <w:sz w:val="20"/>
                <w:szCs w:val="20"/>
              </w:rPr>
              <w:t>V</w:t>
            </w:r>
            <w:r w:rsidRPr="00650C76">
              <w:rPr>
                <w:rFonts w:ascii="Sylfaen" w:hAnsi="Sylfaen" w:cs="Arial"/>
                <w:color w:val="000000" w:themeColor="text1"/>
                <w:sz w:val="20"/>
                <w:szCs w:val="20"/>
                <w:lang w:val="en-US"/>
              </w:rPr>
              <w:t>I</w:t>
            </w:r>
            <w:r w:rsidR="00C544A1" w:rsidRPr="00650C76">
              <w:rPr>
                <w:rFonts w:ascii="Sylfaen" w:hAnsi="Sylfaen" w:cs="Arial"/>
                <w:color w:val="000000" w:themeColor="text1"/>
                <w:sz w:val="20"/>
                <w:szCs w:val="20"/>
                <w:lang w:val="en-US"/>
              </w:rPr>
              <w:t>I</w:t>
            </w:r>
          </w:p>
        </w:tc>
      </w:tr>
      <w:tr w:rsidR="00A26A9B" w:rsidRPr="00650C76" w:rsidTr="00650C76">
        <w:trPr>
          <w:trHeight w:val="1976"/>
        </w:trPr>
        <w:tc>
          <w:tcPr>
            <w:tcW w:w="1809" w:type="dxa"/>
            <w:vAlign w:val="center"/>
          </w:tcPr>
          <w:p w:rsidR="00A26A9B" w:rsidRPr="00650C76" w:rsidRDefault="000C7BB5" w:rsidP="00D9721D">
            <w:pPr>
              <w:rPr>
                <w:rFonts w:ascii="Sylfaen" w:hAnsi="Sylfaen" w:cs="Arial"/>
                <w:sz w:val="20"/>
                <w:szCs w:val="20"/>
                <w:lang w:val="en-US"/>
              </w:rPr>
            </w:pPr>
            <w:r w:rsidRPr="00650C76">
              <w:rPr>
                <w:rFonts w:ascii="Sylfaen" w:hAnsi="Sylfaen" w:cs="Arial"/>
                <w:sz w:val="20"/>
                <w:szCs w:val="20"/>
                <w:lang w:val="en-US"/>
              </w:rPr>
              <w:t>ECTS and distribution of hours in accordance with student’s workload</w:t>
            </w:r>
          </w:p>
        </w:tc>
        <w:tc>
          <w:tcPr>
            <w:tcW w:w="8259" w:type="dxa"/>
            <w:vAlign w:val="center"/>
          </w:tcPr>
          <w:p w:rsidR="000C7BB5" w:rsidRPr="00650C76" w:rsidRDefault="00AB0E75" w:rsidP="000C7BB5">
            <w:pPr>
              <w:rPr>
                <w:rFonts w:ascii="Sylfaen" w:hAnsi="Sylfaen" w:cs="Arial"/>
                <w:sz w:val="20"/>
                <w:szCs w:val="20"/>
                <w:lang w:val="en-US"/>
              </w:rPr>
            </w:pPr>
            <w:r w:rsidRPr="00650C76">
              <w:rPr>
                <w:rFonts w:ascii="Sylfaen" w:hAnsi="Sylfaen" w:cs="Arial"/>
                <w:sz w:val="20"/>
                <w:szCs w:val="20"/>
                <w:lang w:val="en-US"/>
              </w:rPr>
              <w:t>VII</w:t>
            </w:r>
            <w:r w:rsidR="000C7BB5" w:rsidRPr="00650C76">
              <w:rPr>
                <w:rFonts w:ascii="Sylfaen" w:hAnsi="Sylfaen" w:cs="Arial"/>
                <w:sz w:val="20"/>
                <w:szCs w:val="20"/>
                <w:lang w:val="en-US"/>
              </w:rPr>
              <w:t xml:space="preserve"> </w:t>
            </w:r>
            <w:r w:rsidR="00AF14C2" w:rsidRPr="00650C76">
              <w:rPr>
                <w:rFonts w:ascii="Sylfaen" w:hAnsi="Sylfaen" w:cs="Arial"/>
                <w:sz w:val="20"/>
                <w:szCs w:val="20"/>
                <w:lang w:val="en-US"/>
              </w:rPr>
              <w:t xml:space="preserve">Semester – </w:t>
            </w:r>
            <w:r w:rsidR="00AF14C2" w:rsidRPr="00650C76">
              <w:rPr>
                <w:rFonts w:ascii="Sylfaen" w:hAnsi="Sylfaen" w:cs="Arial"/>
                <w:b/>
                <w:sz w:val="20"/>
                <w:szCs w:val="20"/>
                <w:lang w:val="en-US"/>
              </w:rPr>
              <w:t>12 ECTS</w:t>
            </w:r>
            <w:r w:rsidR="00C544A1" w:rsidRPr="00650C76">
              <w:rPr>
                <w:rFonts w:ascii="Sylfaen" w:hAnsi="Sylfaen" w:cs="Arial"/>
                <w:sz w:val="20"/>
                <w:szCs w:val="20"/>
                <w:lang w:val="en-US"/>
              </w:rPr>
              <w:t xml:space="preserve"> -300 hr</w:t>
            </w:r>
          </w:p>
          <w:p w:rsidR="000C7BB5" w:rsidRPr="00650C76" w:rsidRDefault="000C7BB5" w:rsidP="000C7BB5">
            <w:pPr>
              <w:rPr>
                <w:rFonts w:ascii="Sylfaen" w:hAnsi="Sylfaen" w:cs="Arial"/>
                <w:sz w:val="20"/>
                <w:szCs w:val="20"/>
                <w:lang w:val="en-US"/>
              </w:rPr>
            </w:pPr>
            <w:r w:rsidRPr="00650C76">
              <w:rPr>
                <w:rFonts w:ascii="Sylfaen" w:hAnsi="Sylfaen" w:cs="Arial"/>
                <w:sz w:val="20"/>
                <w:szCs w:val="20"/>
                <w:lang w:val="en-US"/>
              </w:rPr>
              <w:t>Contact hours-</w:t>
            </w:r>
            <w:r w:rsidR="009C0E4E" w:rsidRPr="00650C76">
              <w:rPr>
                <w:rFonts w:ascii="Sylfaen" w:hAnsi="Sylfaen" w:cs="Arial"/>
                <w:sz w:val="20"/>
                <w:szCs w:val="20"/>
                <w:lang w:val="en-US"/>
              </w:rPr>
              <w:t xml:space="preserve"> </w:t>
            </w:r>
            <w:r w:rsidR="005046D9" w:rsidRPr="00650C76">
              <w:rPr>
                <w:rFonts w:ascii="Sylfaen" w:hAnsi="Sylfaen" w:cs="Arial"/>
                <w:sz w:val="20"/>
                <w:szCs w:val="20"/>
                <w:lang w:val="en-US"/>
              </w:rPr>
              <w:t>171</w:t>
            </w:r>
            <w:r w:rsidRPr="00650C76">
              <w:rPr>
                <w:rFonts w:ascii="Sylfaen" w:hAnsi="Sylfaen" w:cs="Arial"/>
                <w:sz w:val="20"/>
                <w:szCs w:val="20"/>
                <w:lang w:val="en-US"/>
              </w:rPr>
              <w:t xml:space="preserve"> hours</w:t>
            </w:r>
          </w:p>
          <w:p w:rsidR="00C544A1" w:rsidRPr="00650C76" w:rsidRDefault="000C7BB5" w:rsidP="000C7BB5">
            <w:pPr>
              <w:rPr>
                <w:rFonts w:ascii="Sylfaen" w:hAnsi="Sylfaen" w:cs="Arial"/>
                <w:sz w:val="20"/>
                <w:szCs w:val="20"/>
                <w:lang w:val="en-US"/>
              </w:rPr>
            </w:pPr>
            <w:r w:rsidRPr="00650C76">
              <w:rPr>
                <w:rFonts w:ascii="Sylfaen" w:hAnsi="Sylfaen" w:cs="Arial"/>
                <w:sz w:val="20"/>
                <w:szCs w:val="20"/>
                <w:lang w:val="en-US"/>
              </w:rPr>
              <w:t>Lecture</w:t>
            </w:r>
            <w:r w:rsidR="00365578" w:rsidRPr="00650C76">
              <w:rPr>
                <w:rFonts w:ascii="Sylfaen" w:hAnsi="Sylfaen" w:cs="Arial"/>
                <w:sz w:val="20"/>
                <w:szCs w:val="20"/>
                <w:lang w:val="en-US"/>
              </w:rPr>
              <w:t xml:space="preserve"> </w:t>
            </w:r>
            <w:r w:rsidRPr="00650C76">
              <w:rPr>
                <w:rFonts w:ascii="Sylfaen" w:hAnsi="Sylfaen" w:cs="Arial"/>
                <w:sz w:val="20"/>
                <w:szCs w:val="20"/>
                <w:lang w:val="en-US"/>
              </w:rPr>
              <w:t>-</w:t>
            </w:r>
            <w:r w:rsidR="00365578" w:rsidRPr="00650C76">
              <w:rPr>
                <w:rFonts w:ascii="Sylfaen" w:hAnsi="Sylfaen" w:cs="Arial"/>
                <w:sz w:val="20"/>
                <w:szCs w:val="20"/>
                <w:lang w:val="en-US"/>
              </w:rPr>
              <w:t xml:space="preserve"> </w:t>
            </w:r>
            <w:r w:rsidR="009C0E4E" w:rsidRPr="00650C76">
              <w:rPr>
                <w:rFonts w:ascii="Sylfaen" w:hAnsi="Sylfaen" w:cs="Arial"/>
                <w:sz w:val="20"/>
                <w:szCs w:val="20"/>
                <w:lang w:val="en-US"/>
              </w:rPr>
              <w:t>28</w:t>
            </w:r>
            <w:r w:rsidRPr="00650C76">
              <w:rPr>
                <w:rFonts w:ascii="Sylfaen" w:hAnsi="Sylfaen" w:cs="Arial"/>
                <w:sz w:val="20"/>
                <w:szCs w:val="20"/>
                <w:lang w:val="en-US"/>
              </w:rPr>
              <w:t xml:space="preserve"> hrs;</w:t>
            </w:r>
          </w:p>
          <w:p w:rsidR="000C7BB5" w:rsidRPr="00650C76" w:rsidRDefault="000C7BB5" w:rsidP="000C7BB5">
            <w:pPr>
              <w:rPr>
                <w:rFonts w:ascii="Sylfaen" w:hAnsi="Sylfaen" w:cs="Arial"/>
                <w:sz w:val="20"/>
                <w:szCs w:val="20"/>
                <w:lang w:val="en-US"/>
              </w:rPr>
            </w:pPr>
            <w:r w:rsidRPr="00650C76">
              <w:rPr>
                <w:rFonts w:ascii="Sylfaen" w:hAnsi="Sylfaen" w:cs="Arial"/>
                <w:sz w:val="20"/>
                <w:szCs w:val="20"/>
                <w:lang w:val="en-US"/>
              </w:rPr>
              <w:t xml:space="preserve"> Practicum Classes </w:t>
            </w:r>
            <w:r w:rsidR="00365578" w:rsidRPr="00650C76">
              <w:rPr>
                <w:rFonts w:ascii="Sylfaen" w:hAnsi="Sylfaen" w:cs="Arial"/>
                <w:sz w:val="20"/>
                <w:szCs w:val="20"/>
                <w:lang w:val="en-US"/>
              </w:rPr>
              <w:t xml:space="preserve"> </w:t>
            </w:r>
            <w:r w:rsidRPr="00650C76">
              <w:rPr>
                <w:rFonts w:ascii="Sylfaen" w:hAnsi="Sylfaen" w:cs="Arial"/>
                <w:sz w:val="20"/>
                <w:szCs w:val="20"/>
                <w:lang w:val="en-US"/>
              </w:rPr>
              <w:t>- 1</w:t>
            </w:r>
            <w:r w:rsidR="009C0E4E" w:rsidRPr="00650C76">
              <w:rPr>
                <w:rFonts w:ascii="Sylfaen" w:hAnsi="Sylfaen" w:cs="Arial"/>
                <w:sz w:val="20"/>
                <w:szCs w:val="20"/>
                <w:lang w:val="en-US"/>
              </w:rPr>
              <w:t>1</w:t>
            </w:r>
            <w:r w:rsidR="00AB0E75" w:rsidRPr="00650C76">
              <w:rPr>
                <w:rFonts w:ascii="Sylfaen" w:hAnsi="Sylfaen" w:cs="Arial"/>
                <w:sz w:val="20"/>
                <w:szCs w:val="20"/>
                <w:lang w:val="en-US"/>
              </w:rPr>
              <w:t>2</w:t>
            </w:r>
            <w:r w:rsidRPr="00650C76">
              <w:rPr>
                <w:rFonts w:ascii="Sylfaen" w:hAnsi="Sylfaen" w:cs="Arial"/>
                <w:sz w:val="20"/>
                <w:szCs w:val="20"/>
                <w:lang w:val="en-US"/>
              </w:rPr>
              <w:t xml:space="preserve"> hrs;</w:t>
            </w:r>
          </w:p>
          <w:p w:rsidR="00C544A1" w:rsidRPr="00650C76" w:rsidRDefault="000C7BB5" w:rsidP="000C7BB5">
            <w:pPr>
              <w:rPr>
                <w:rFonts w:ascii="Sylfaen" w:hAnsi="Sylfaen" w:cs="Arial"/>
                <w:color w:val="000000"/>
                <w:sz w:val="20"/>
                <w:szCs w:val="20"/>
                <w:lang w:val="en-US"/>
              </w:rPr>
            </w:pPr>
            <w:r w:rsidRPr="00650C76">
              <w:rPr>
                <w:rFonts w:ascii="Sylfaen" w:hAnsi="Sylfaen" w:cs="Arial"/>
                <w:color w:val="000000"/>
                <w:sz w:val="20"/>
                <w:szCs w:val="20"/>
                <w:lang w:val="en-US"/>
              </w:rPr>
              <w:t xml:space="preserve">Midterm </w:t>
            </w:r>
            <w:r w:rsidR="009C0E4E" w:rsidRPr="00650C76">
              <w:rPr>
                <w:rFonts w:ascii="Sylfaen" w:hAnsi="Sylfaen" w:cs="Arial"/>
                <w:color w:val="000000"/>
                <w:sz w:val="20"/>
                <w:szCs w:val="20"/>
                <w:lang w:val="en-US"/>
              </w:rPr>
              <w:t>assessment</w:t>
            </w:r>
            <w:r w:rsidR="00AB0E75" w:rsidRPr="00650C76">
              <w:rPr>
                <w:rFonts w:ascii="Sylfaen" w:hAnsi="Sylfaen" w:cs="Arial"/>
                <w:color w:val="000000"/>
                <w:sz w:val="20"/>
                <w:szCs w:val="20"/>
                <w:lang w:val="en-US"/>
              </w:rPr>
              <w:t xml:space="preserve"> </w:t>
            </w:r>
            <w:r w:rsidRPr="00650C76">
              <w:rPr>
                <w:rFonts w:ascii="Sylfaen" w:hAnsi="Sylfaen" w:cs="Arial"/>
                <w:color w:val="000000"/>
                <w:sz w:val="20"/>
                <w:szCs w:val="20"/>
                <w:lang w:val="en-US"/>
              </w:rPr>
              <w:t>-</w:t>
            </w:r>
            <w:r w:rsidR="00AB0E75" w:rsidRPr="00650C76">
              <w:rPr>
                <w:rFonts w:ascii="Sylfaen" w:hAnsi="Sylfaen" w:cs="Arial"/>
                <w:color w:val="000000"/>
                <w:sz w:val="20"/>
                <w:szCs w:val="20"/>
                <w:lang w:val="en-US"/>
              </w:rPr>
              <w:t xml:space="preserve"> 2</w:t>
            </w:r>
            <w:r w:rsidRPr="00650C76">
              <w:rPr>
                <w:rFonts w:ascii="Sylfaen" w:hAnsi="Sylfaen" w:cs="Arial"/>
                <w:color w:val="000000"/>
                <w:sz w:val="20"/>
                <w:szCs w:val="20"/>
                <w:lang w:val="en-US"/>
              </w:rPr>
              <w:t xml:space="preserve"> hour</w:t>
            </w:r>
            <w:r w:rsidR="00AB0E75" w:rsidRPr="00650C76">
              <w:rPr>
                <w:rFonts w:ascii="Sylfaen" w:hAnsi="Sylfaen" w:cs="Arial"/>
                <w:color w:val="000000"/>
                <w:sz w:val="20"/>
                <w:szCs w:val="20"/>
                <w:lang w:val="en-US"/>
              </w:rPr>
              <w:t>s</w:t>
            </w:r>
            <w:r w:rsidRPr="00650C76">
              <w:rPr>
                <w:rFonts w:ascii="Sylfaen" w:hAnsi="Sylfaen" w:cs="Arial"/>
                <w:color w:val="000000"/>
                <w:sz w:val="20"/>
                <w:szCs w:val="20"/>
                <w:lang w:val="en-US"/>
              </w:rPr>
              <w:t xml:space="preserve">; </w:t>
            </w:r>
          </w:p>
          <w:p w:rsidR="000C7BB5" w:rsidRPr="00650C76" w:rsidRDefault="000C7BB5" w:rsidP="000C7BB5">
            <w:pPr>
              <w:rPr>
                <w:rFonts w:ascii="Sylfaen" w:hAnsi="Sylfaen" w:cs="Arial"/>
                <w:color w:val="000000"/>
                <w:sz w:val="20"/>
                <w:szCs w:val="20"/>
                <w:lang w:val="en-US"/>
              </w:rPr>
            </w:pPr>
            <w:r w:rsidRPr="00650C76">
              <w:rPr>
                <w:rFonts w:ascii="Sylfaen" w:hAnsi="Sylfaen" w:cs="Arial"/>
                <w:color w:val="000000"/>
                <w:sz w:val="20"/>
                <w:szCs w:val="20"/>
                <w:lang w:val="en-US"/>
              </w:rPr>
              <w:t>Final exam</w:t>
            </w:r>
            <w:r w:rsidR="00AB0E75" w:rsidRPr="00650C76">
              <w:rPr>
                <w:rFonts w:ascii="Sylfaen" w:hAnsi="Sylfaen" w:cs="Arial"/>
                <w:color w:val="000000"/>
                <w:sz w:val="20"/>
                <w:szCs w:val="20"/>
                <w:lang w:val="en-US"/>
              </w:rPr>
              <w:t xml:space="preserve"> – 2 hrs,</w:t>
            </w:r>
            <w:r w:rsidRPr="00650C76">
              <w:rPr>
                <w:rFonts w:ascii="Sylfaen" w:hAnsi="Sylfaen" w:cs="Arial"/>
                <w:color w:val="000000"/>
                <w:sz w:val="20"/>
                <w:szCs w:val="20"/>
                <w:lang w:val="en-US"/>
              </w:rPr>
              <w:t xml:space="preserve"> consultation -</w:t>
            </w:r>
            <w:r w:rsidR="005046D9" w:rsidRPr="00650C76">
              <w:rPr>
                <w:rFonts w:ascii="Sylfaen" w:hAnsi="Sylfaen" w:cs="Arial"/>
                <w:color w:val="000000"/>
                <w:sz w:val="20"/>
                <w:szCs w:val="20"/>
                <w:lang w:val="en-US"/>
              </w:rPr>
              <w:t xml:space="preserve"> 27</w:t>
            </w:r>
            <w:r w:rsidR="00AB0E75" w:rsidRPr="00650C76">
              <w:rPr>
                <w:rFonts w:ascii="Sylfaen" w:hAnsi="Sylfaen" w:cs="Arial"/>
                <w:color w:val="000000"/>
                <w:sz w:val="20"/>
                <w:szCs w:val="20"/>
                <w:lang w:val="en-US"/>
              </w:rPr>
              <w:t xml:space="preserve"> h</w:t>
            </w:r>
            <w:r w:rsidRPr="00650C76">
              <w:rPr>
                <w:rFonts w:ascii="Sylfaen" w:hAnsi="Sylfaen" w:cs="Arial"/>
                <w:color w:val="000000"/>
                <w:sz w:val="20"/>
                <w:szCs w:val="20"/>
                <w:lang w:val="en-US"/>
              </w:rPr>
              <w:t>rs).</w:t>
            </w:r>
          </w:p>
          <w:p w:rsidR="000C7BB5" w:rsidRPr="00650C76" w:rsidRDefault="000C7BB5" w:rsidP="000C7BB5">
            <w:pPr>
              <w:jc w:val="both"/>
              <w:rPr>
                <w:rFonts w:ascii="Sylfaen" w:hAnsi="Sylfaen" w:cs="Arial"/>
                <w:color w:val="000000"/>
                <w:sz w:val="20"/>
                <w:szCs w:val="20"/>
                <w:lang w:val="en-US"/>
              </w:rPr>
            </w:pPr>
            <w:r w:rsidRPr="00650C76">
              <w:rPr>
                <w:rFonts w:ascii="Sylfaen" w:hAnsi="Sylfaen" w:cs="Arial"/>
                <w:color w:val="000000"/>
                <w:sz w:val="20"/>
                <w:szCs w:val="20"/>
                <w:lang w:val="en-US"/>
              </w:rPr>
              <w:t>Independent work-</w:t>
            </w:r>
            <w:r w:rsidR="009C0E4E" w:rsidRPr="00650C76">
              <w:rPr>
                <w:rFonts w:ascii="Sylfaen" w:hAnsi="Sylfaen" w:cs="Arial"/>
                <w:color w:val="000000"/>
                <w:sz w:val="20"/>
                <w:szCs w:val="20"/>
                <w:lang w:val="en-US"/>
              </w:rPr>
              <w:t>1</w:t>
            </w:r>
            <w:r w:rsidR="005046D9" w:rsidRPr="00650C76">
              <w:rPr>
                <w:rFonts w:ascii="Sylfaen" w:hAnsi="Sylfaen" w:cs="Arial"/>
                <w:color w:val="000000"/>
                <w:sz w:val="20"/>
                <w:szCs w:val="20"/>
                <w:lang w:val="en-US"/>
              </w:rPr>
              <w:t>29</w:t>
            </w:r>
            <w:r w:rsidR="00365578" w:rsidRPr="00650C76">
              <w:rPr>
                <w:rFonts w:ascii="Sylfaen" w:hAnsi="Sylfaen" w:cs="Arial"/>
                <w:color w:val="000000"/>
                <w:sz w:val="20"/>
                <w:szCs w:val="20"/>
                <w:lang w:val="en-US"/>
              </w:rPr>
              <w:t xml:space="preserve"> hours</w:t>
            </w:r>
          </w:p>
          <w:p w:rsidR="000C7BB5" w:rsidRPr="00650C76" w:rsidRDefault="000C7BB5" w:rsidP="00FD56A8">
            <w:pPr>
              <w:jc w:val="both"/>
              <w:rPr>
                <w:rFonts w:ascii="Sylfaen" w:hAnsi="Sylfaen" w:cs="Arial"/>
                <w:sz w:val="20"/>
                <w:szCs w:val="20"/>
                <w:lang w:val="en-US"/>
              </w:rPr>
            </w:pPr>
          </w:p>
        </w:tc>
      </w:tr>
      <w:tr w:rsidR="00A26A9B" w:rsidRPr="00005CE8" w:rsidTr="00650C76">
        <w:trPr>
          <w:trHeight w:val="716"/>
        </w:trPr>
        <w:tc>
          <w:tcPr>
            <w:tcW w:w="1809" w:type="dxa"/>
            <w:vAlign w:val="center"/>
          </w:tcPr>
          <w:p w:rsidR="00A26A9B" w:rsidRPr="00650C76" w:rsidRDefault="000C7BB5" w:rsidP="00A26A9B">
            <w:pPr>
              <w:jc w:val="both"/>
              <w:rPr>
                <w:rFonts w:ascii="Sylfaen" w:hAnsi="Sylfaen" w:cs="Arial"/>
                <w:sz w:val="20"/>
                <w:szCs w:val="20"/>
                <w:lang w:val="en-US"/>
              </w:rPr>
            </w:pPr>
            <w:r w:rsidRPr="00650C76">
              <w:rPr>
                <w:rFonts w:ascii="Sylfaen" w:hAnsi="Sylfaen" w:cs="Arial"/>
                <w:sz w:val="20"/>
                <w:szCs w:val="20"/>
                <w:lang w:val="en-US"/>
              </w:rPr>
              <w:t>Preconditions of the cours</w:t>
            </w:r>
            <w:r w:rsidR="00E354C9" w:rsidRPr="00650C76">
              <w:rPr>
                <w:rFonts w:ascii="Sylfaen" w:hAnsi="Sylfaen" w:cs="Arial"/>
                <w:sz w:val="20"/>
                <w:szCs w:val="20"/>
                <w:lang w:val="en-US"/>
              </w:rPr>
              <w:t>e</w:t>
            </w:r>
          </w:p>
        </w:tc>
        <w:tc>
          <w:tcPr>
            <w:tcW w:w="8259" w:type="dxa"/>
            <w:vAlign w:val="center"/>
          </w:tcPr>
          <w:p w:rsidR="000C7BB5" w:rsidRPr="00650C76" w:rsidRDefault="00442735" w:rsidP="00365578">
            <w:pPr>
              <w:rPr>
                <w:rFonts w:ascii="Sylfaen" w:hAnsi="Sylfaen" w:cs="Arial"/>
                <w:color w:val="000000"/>
                <w:sz w:val="20"/>
                <w:szCs w:val="20"/>
                <w:lang w:val="en-US"/>
              </w:rPr>
            </w:pPr>
            <w:r w:rsidRPr="00650C76">
              <w:rPr>
                <w:rFonts w:ascii="Sylfaen" w:hAnsi="Sylfaen" w:cs="Arial"/>
                <w:color w:val="000000"/>
                <w:sz w:val="20"/>
                <w:szCs w:val="20"/>
                <w:lang w:val="en-US"/>
              </w:rPr>
              <w:t xml:space="preserve">Before taking the mentioned course student must have covered </w:t>
            </w:r>
            <w:proofErr w:type="gramStart"/>
            <w:r w:rsidRPr="00650C76">
              <w:rPr>
                <w:rFonts w:ascii="Sylfaen" w:hAnsi="Sylfaen" w:cs="Arial"/>
                <w:color w:val="000000"/>
                <w:sz w:val="20"/>
                <w:szCs w:val="20"/>
                <w:lang w:val="en-US"/>
              </w:rPr>
              <w:t>the</w:t>
            </w:r>
            <w:r w:rsidR="00A21D17" w:rsidRPr="00650C76">
              <w:rPr>
                <w:rFonts w:ascii="Sylfaen" w:hAnsi="Sylfaen" w:cs="Arial"/>
                <w:color w:val="000000"/>
                <w:sz w:val="20"/>
                <w:szCs w:val="20"/>
                <w:lang w:val="en-US"/>
              </w:rPr>
              <w:t xml:space="preserve"> </w:t>
            </w:r>
            <w:r w:rsidR="000C7BB5" w:rsidRPr="00650C76">
              <w:rPr>
                <w:rFonts w:ascii="Sylfaen" w:hAnsi="Sylfaen" w:cs="Arial"/>
                <w:color w:val="000000"/>
                <w:sz w:val="20"/>
                <w:szCs w:val="20"/>
                <w:lang w:val="en-US"/>
              </w:rPr>
              <w:t xml:space="preserve"> following</w:t>
            </w:r>
            <w:proofErr w:type="gramEnd"/>
            <w:r w:rsidR="000C7BB5" w:rsidRPr="00650C76">
              <w:rPr>
                <w:rFonts w:ascii="Sylfaen" w:hAnsi="Sylfaen" w:cs="Arial"/>
                <w:color w:val="000000"/>
                <w:sz w:val="20"/>
                <w:szCs w:val="20"/>
                <w:lang w:val="en-US"/>
              </w:rPr>
              <w:t xml:space="preserve"> </w:t>
            </w:r>
            <w:r w:rsidRPr="00650C76">
              <w:rPr>
                <w:rFonts w:ascii="Sylfaen" w:hAnsi="Sylfaen" w:cs="Arial"/>
                <w:color w:val="000000"/>
                <w:sz w:val="20"/>
                <w:szCs w:val="20"/>
                <w:lang w:val="en-US"/>
              </w:rPr>
              <w:t>courses</w:t>
            </w:r>
            <w:r w:rsidR="000C7BB5" w:rsidRPr="00650C76">
              <w:rPr>
                <w:rFonts w:ascii="Sylfaen" w:hAnsi="Sylfaen" w:cs="Arial"/>
                <w:color w:val="000000"/>
                <w:sz w:val="20"/>
                <w:szCs w:val="20"/>
                <w:lang w:val="en-US"/>
              </w:rPr>
              <w:t xml:space="preserve">: </w:t>
            </w:r>
            <w:r w:rsidR="001C33D4" w:rsidRPr="00650C76">
              <w:rPr>
                <w:rFonts w:ascii="Sylfaen" w:hAnsi="Sylfaen" w:cs="Arial"/>
                <w:color w:val="000000"/>
                <w:sz w:val="20"/>
                <w:szCs w:val="20"/>
                <w:lang w:val="en-US"/>
              </w:rPr>
              <w:t>Propedeutic</w:t>
            </w:r>
            <w:r w:rsidR="0029299C" w:rsidRPr="00650C76">
              <w:rPr>
                <w:rFonts w:ascii="Sylfaen" w:hAnsi="Sylfaen" w:cs="Arial"/>
                <w:color w:val="000000"/>
                <w:sz w:val="20"/>
                <w:szCs w:val="20"/>
                <w:lang w:val="en-US"/>
              </w:rPr>
              <w:t>s</w:t>
            </w:r>
            <w:r w:rsidR="00A21D17" w:rsidRPr="00650C76">
              <w:rPr>
                <w:rFonts w:ascii="Sylfaen" w:hAnsi="Sylfaen" w:cs="Arial"/>
                <w:color w:val="000000"/>
                <w:sz w:val="20"/>
                <w:szCs w:val="20"/>
                <w:lang w:val="en-US"/>
              </w:rPr>
              <w:t xml:space="preserve"> </w:t>
            </w:r>
            <w:r w:rsidR="001C33D4" w:rsidRPr="00650C76">
              <w:rPr>
                <w:rFonts w:ascii="Sylfaen" w:hAnsi="Sylfaen" w:cs="Arial"/>
                <w:color w:val="000000"/>
                <w:sz w:val="20"/>
                <w:szCs w:val="20"/>
                <w:lang w:val="en-US"/>
              </w:rPr>
              <w:t xml:space="preserve">of </w:t>
            </w:r>
            <w:r w:rsidR="000C7BB5" w:rsidRPr="00650C76">
              <w:rPr>
                <w:rFonts w:ascii="Sylfaen" w:hAnsi="Sylfaen" w:cs="Arial"/>
                <w:color w:val="000000"/>
                <w:sz w:val="20"/>
                <w:szCs w:val="20"/>
                <w:lang w:val="en-US"/>
              </w:rPr>
              <w:t>Internal D</w:t>
            </w:r>
            <w:r w:rsidR="000C7BB5" w:rsidRPr="00650C76">
              <w:rPr>
                <w:rFonts w:ascii="Sylfaen" w:hAnsi="Sylfaen" w:cs="Arial"/>
                <w:color w:val="000000"/>
                <w:sz w:val="20"/>
                <w:szCs w:val="20"/>
                <w:lang w:val="ka-GE"/>
              </w:rPr>
              <w:t>isease</w:t>
            </w:r>
            <w:r w:rsidR="001C33D4" w:rsidRPr="00650C76">
              <w:rPr>
                <w:rFonts w:ascii="Sylfaen" w:hAnsi="Sylfaen" w:cs="Arial"/>
                <w:color w:val="000000"/>
                <w:sz w:val="20"/>
                <w:szCs w:val="20"/>
                <w:lang w:val="en-US"/>
              </w:rPr>
              <w:t>s</w:t>
            </w:r>
            <w:r w:rsidR="00365578" w:rsidRPr="00650C76">
              <w:rPr>
                <w:rFonts w:ascii="Sylfaen" w:hAnsi="Sylfaen" w:cs="Arial"/>
                <w:color w:val="000000"/>
                <w:sz w:val="20"/>
                <w:szCs w:val="20"/>
                <w:lang w:val="en-US"/>
              </w:rPr>
              <w:t xml:space="preserve"> </w:t>
            </w:r>
            <w:r w:rsidR="001C33D4" w:rsidRPr="00650C76">
              <w:rPr>
                <w:rFonts w:ascii="Sylfaen" w:hAnsi="Sylfaen" w:cs="Arial"/>
                <w:color w:val="000000"/>
                <w:sz w:val="20"/>
                <w:szCs w:val="20"/>
                <w:lang w:val="en-US"/>
              </w:rPr>
              <w:t>2</w:t>
            </w:r>
            <w:r w:rsidR="000C7BB5" w:rsidRPr="00650C76">
              <w:rPr>
                <w:rFonts w:ascii="Sylfaen" w:hAnsi="Sylfaen" w:cs="Arial"/>
                <w:color w:val="000000"/>
                <w:sz w:val="20"/>
                <w:szCs w:val="20"/>
                <w:lang w:val="en-US"/>
              </w:rPr>
              <w:t xml:space="preserve">; </w:t>
            </w:r>
            <w:r w:rsidR="00A21D17" w:rsidRPr="00650C76">
              <w:rPr>
                <w:rFonts w:ascii="Sylfaen" w:hAnsi="Sylfaen" w:cs="Arial"/>
                <w:color w:val="000000"/>
                <w:sz w:val="20"/>
                <w:szCs w:val="20"/>
                <w:lang w:val="en-US"/>
              </w:rPr>
              <w:t>P</w:t>
            </w:r>
            <w:r w:rsidR="001C33D4" w:rsidRPr="00650C76">
              <w:rPr>
                <w:rFonts w:ascii="Sylfaen" w:hAnsi="Sylfaen" w:cs="Arial"/>
                <w:color w:val="000000"/>
                <w:sz w:val="20"/>
                <w:szCs w:val="20"/>
                <w:lang w:val="ka-GE"/>
              </w:rPr>
              <w:t>harmacology</w:t>
            </w:r>
            <w:r w:rsidR="00365578" w:rsidRPr="00650C76">
              <w:rPr>
                <w:rFonts w:ascii="Sylfaen" w:hAnsi="Sylfaen" w:cs="Arial"/>
                <w:color w:val="000000"/>
                <w:sz w:val="20"/>
                <w:szCs w:val="20"/>
                <w:lang w:val="en-US"/>
              </w:rPr>
              <w:t xml:space="preserve"> </w:t>
            </w:r>
            <w:r w:rsidRPr="00650C76">
              <w:rPr>
                <w:rFonts w:ascii="Sylfaen" w:hAnsi="Sylfaen" w:cs="Arial"/>
                <w:color w:val="000000"/>
                <w:sz w:val="20"/>
                <w:szCs w:val="20"/>
                <w:lang w:val="en-US"/>
              </w:rPr>
              <w:t>2</w:t>
            </w:r>
            <w:r w:rsidR="000C7BB5" w:rsidRPr="00650C76">
              <w:rPr>
                <w:rFonts w:ascii="Sylfaen" w:hAnsi="Sylfaen" w:cs="Arial"/>
                <w:color w:val="000000"/>
                <w:sz w:val="20"/>
                <w:szCs w:val="20"/>
                <w:lang w:val="ka-GE"/>
              </w:rPr>
              <w:t>.</w:t>
            </w:r>
          </w:p>
        </w:tc>
      </w:tr>
      <w:tr w:rsidR="00650C76" w:rsidRPr="00005CE8" w:rsidTr="00650C76">
        <w:trPr>
          <w:trHeight w:val="716"/>
        </w:trPr>
        <w:tc>
          <w:tcPr>
            <w:tcW w:w="1809" w:type="dxa"/>
          </w:tcPr>
          <w:p w:rsidR="00650C76" w:rsidRPr="00650C76" w:rsidRDefault="00650C76" w:rsidP="00650C76">
            <w:pPr>
              <w:jc w:val="both"/>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rPr>
              <w:t xml:space="preserve">Outcome of </w:t>
            </w:r>
            <w:r w:rsidRPr="00650C76">
              <w:rPr>
                <w:rFonts w:ascii="Sylfaen" w:hAnsi="Sylfaen" w:cs="Arial"/>
                <w:sz w:val="20"/>
                <w:szCs w:val="20"/>
                <w:lang w:val="en-US"/>
              </w:rPr>
              <w:t>Learning</w:t>
            </w:r>
          </w:p>
        </w:tc>
        <w:tc>
          <w:tcPr>
            <w:tcW w:w="8259" w:type="dxa"/>
            <w:vAlign w:val="center"/>
          </w:tcPr>
          <w:p w:rsidR="00650C76" w:rsidRPr="00650C76" w:rsidRDefault="00650C76" w:rsidP="00650C76">
            <w:pPr>
              <w:ind w:firstLine="40"/>
              <w:rPr>
                <w:rFonts w:ascii="Sylfaen" w:hAnsi="Sylfaen" w:cs="Arial"/>
                <w:sz w:val="20"/>
                <w:szCs w:val="20"/>
                <w:lang w:val="en-US"/>
              </w:rPr>
            </w:pPr>
            <w:r w:rsidRPr="00650C76">
              <w:rPr>
                <w:rFonts w:ascii="Sylfaen" w:hAnsi="Sylfaen" w:cs="Arial"/>
                <w:b/>
                <w:sz w:val="20"/>
                <w:szCs w:val="20"/>
                <w:lang w:val="en-US"/>
              </w:rPr>
              <w:t xml:space="preserve">Knowledge and Understanding: </w:t>
            </w:r>
            <w:r w:rsidRPr="00650C76">
              <w:rPr>
                <w:rFonts w:ascii="Sylfaen" w:hAnsi="Sylfaen" w:cs="Arial"/>
                <w:sz w:val="20"/>
                <w:szCs w:val="20"/>
                <w:lang w:val="en-US"/>
              </w:rPr>
              <w:t xml:space="preserve">Student will know: Etiology, pathogenesis and clinical condition of the typical and widespread diseases according to systems; Principles of treatment of typical and widespread diseases according to systems; General principles of the use of guidelines and protocols. </w:t>
            </w:r>
          </w:p>
          <w:p w:rsidR="00650C76" w:rsidRPr="00650C76" w:rsidRDefault="00650C76" w:rsidP="00650C76">
            <w:pPr>
              <w:rPr>
                <w:rFonts w:ascii="Sylfaen" w:hAnsi="Sylfaen" w:cs="Arial"/>
                <w:sz w:val="20"/>
                <w:szCs w:val="20"/>
                <w:lang w:val="en-US"/>
              </w:rPr>
            </w:pPr>
            <w:r w:rsidRPr="00650C76">
              <w:rPr>
                <w:rFonts w:ascii="Sylfaen" w:hAnsi="Sylfaen" w:cs="Arial"/>
                <w:b/>
                <w:sz w:val="20"/>
                <w:szCs w:val="20"/>
                <w:lang w:val="en-US"/>
              </w:rPr>
              <w:t>Ability to apply knowledge in practice</w:t>
            </w:r>
            <w:r w:rsidRPr="00650C76">
              <w:rPr>
                <w:rFonts w:ascii="Sylfaen" w:hAnsi="Sylfaen" w:cs="Arial"/>
                <w:sz w:val="20"/>
                <w:szCs w:val="20"/>
                <w:lang w:val="en-US"/>
              </w:rPr>
              <w:t>: Student will be able to: Conduct differential diagnostics and state a diagnosis on the basis of anamnesis and the results of examination; D</w:t>
            </w:r>
            <w:r w:rsidRPr="00650C76">
              <w:rPr>
                <w:rFonts w:ascii="Sylfaen" w:hAnsi="Sylfaen" w:cs="Arial"/>
                <w:sz w:val="20"/>
                <w:szCs w:val="20"/>
                <w:lang w:val="ka-GE"/>
              </w:rPr>
              <w:t xml:space="preserve">evelop </w:t>
            </w:r>
            <w:r w:rsidRPr="00650C76">
              <w:rPr>
                <w:rFonts w:ascii="Sylfaen" w:hAnsi="Sylfaen" w:cs="Arial"/>
                <w:sz w:val="20"/>
                <w:szCs w:val="20"/>
                <w:lang w:val="en-US"/>
              </w:rPr>
              <w:t>relevant t</w:t>
            </w:r>
            <w:r w:rsidRPr="00650C76">
              <w:rPr>
                <w:rFonts w:ascii="Sylfaen" w:hAnsi="Sylfaen" w:cs="Arial"/>
                <w:sz w:val="20"/>
                <w:szCs w:val="20"/>
                <w:lang w:val="ka-GE"/>
              </w:rPr>
              <w:t xml:space="preserve">reatment </w:t>
            </w:r>
            <w:r w:rsidRPr="00650C76">
              <w:rPr>
                <w:rFonts w:ascii="Sylfaen" w:hAnsi="Sylfaen" w:cs="Arial"/>
                <w:sz w:val="20"/>
                <w:szCs w:val="20"/>
                <w:lang w:val="en-US"/>
              </w:rPr>
              <w:t>plan on the basis of the diagnosis; Carry out patient’s medical history; F</w:t>
            </w:r>
            <w:r w:rsidRPr="00650C76">
              <w:rPr>
                <w:rFonts w:ascii="Sylfaen" w:hAnsi="Sylfaen" w:cs="Arial"/>
                <w:sz w:val="20"/>
                <w:szCs w:val="20"/>
                <w:lang w:val="ka-GE"/>
              </w:rPr>
              <w:t xml:space="preserve">orecast solution </w:t>
            </w:r>
            <w:r w:rsidRPr="00650C76">
              <w:rPr>
                <w:rFonts w:ascii="Sylfaen" w:hAnsi="Sylfaen" w:cs="Arial"/>
                <w:sz w:val="20"/>
                <w:szCs w:val="20"/>
                <w:lang w:val="en-US"/>
              </w:rPr>
              <w:t>in case of t</w:t>
            </w:r>
            <w:r w:rsidRPr="00650C76">
              <w:rPr>
                <w:rFonts w:ascii="Sylfaen" w:hAnsi="Sylfaen" w:cs="Arial"/>
                <w:sz w:val="20"/>
                <w:szCs w:val="20"/>
                <w:lang w:val="ka-GE"/>
              </w:rPr>
              <w:t>he typical course of disease</w:t>
            </w:r>
            <w:r w:rsidRPr="00650C76">
              <w:rPr>
                <w:rFonts w:ascii="Sylfaen" w:hAnsi="Sylfaen" w:cs="Arial"/>
                <w:sz w:val="20"/>
                <w:szCs w:val="20"/>
                <w:lang w:val="en-US"/>
              </w:rPr>
              <w:t>.</w:t>
            </w:r>
          </w:p>
          <w:p w:rsidR="00650C76" w:rsidRPr="00650C76" w:rsidRDefault="00650C76" w:rsidP="00650C76">
            <w:pPr>
              <w:ind w:firstLine="40"/>
              <w:jc w:val="both"/>
              <w:rPr>
                <w:rFonts w:ascii="Sylfaen" w:hAnsi="Sylfaen" w:cs="Arial"/>
                <w:sz w:val="20"/>
                <w:szCs w:val="20"/>
                <w:lang w:val="ka-GE"/>
              </w:rPr>
            </w:pPr>
            <w:r w:rsidRPr="00650C76">
              <w:rPr>
                <w:rFonts w:ascii="Sylfaen" w:hAnsi="Sylfaen" w:cs="Arial"/>
                <w:b/>
                <w:sz w:val="20"/>
                <w:szCs w:val="20"/>
                <w:lang w:val="de-DE"/>
              </w:rPr>
              <w:t>Ability to draw conclusions</w:t>
            </w:r>
            <w:r w:rsidRPr="00650C76">
              <w:rPr>
                <w:rFonts w:ascii="Sylfaen" w:hAnsi="Sylfaen" w:cs="Arial"/>
                <w:sz w:val="20"/>
                <w:szCs w:val="20"/>
                <w:lang w:val="de-DE"/>
              </w:rPr>
              <w:t xml:space="preserve">: Student will be able to: Make analyis of disease’s  anamnesis and the results of examination and draw conclusion; </w:t>
            </w:r>
            <w:r w:rsidRPr="00650C76">
              <w:rPr>
                <w:rFonts w:ascii="Sylfaen" w:hAnsi="Sylfaen" w:cs="Arial"/>
                <w:sz w:val="20"/>
                <w:szCs w:val="20"/>
                <w:lang w:val="en-US"/>
              </w:rPr>
              <w:t>F</w:t>
            </w:r>
            <w:r w:rsidRPr="00650C76">
              <w:rPr>
                <w:rFonts w:ascii="Sylfaen" w:hAnsi="Sylfaen" w:cs="Arial"/>
                <w:sz w:val="20"/>
                <w:szCs w:val="20"/>
                <w:lang w:val="ka-GE"/>
              </w:rPr>
              <w:t xml:space="preserve">orecast solution </w:t>
            </w:r>
            <w:r w:rsidRPr="00650C76">
              <w:rPr>
                <w:rFonts w:ascii="Sylfaen" w:hAnsi="Sylfaen" w:cs="Arial"/>
                <w:sz w:val="20"/>
                <w:szCs w:val="20"/>
                <w:lang w:val="en-US"/>
              </w:rPr>
              <w:t>in case of t</w:t>
            </w:r>
            <w:r w:rsidRPr="00650C76">
              <w:rPr>
                <w:rFonts w:ascii="Sylfaen" w:hAnsi="Sylfaen" w:cs="Arial"/>
                <w:sz w:val="20"/>
                <w:szCs w:val="20"/>
                <w:lang w:val="ka-GE"/>
              </w:rPr>
              <w:t>he typical course of disease</w:t>
            </w:r>
            <w:r w:rsidRPr="00650C76">
              <w:rPr>
                <w:rFonts w:ascii="Sylfaen" w:hAnsi="Sylfaen" w:cs="Arial"/>
                <w:sz w:val="20"/>
                <w:szCs w:val="20"/>
                <w:lang w:val="en-US"/>
              </w:rPr>
              <w:t>.</w:t>
            </w:r>
          </w:p>
          <w:p w:rsidR="00650C76" w:rsidRPr="00650C76" w:rsidRDefault="00650C76" w:rsidP="00650C76">
            <w:pPr>
              <w:ind w:firstLine="40"/>
              <w:jc w:val="both"/>
              <w:rPr>
                <w:rFonts w:ascii="Sylfaen" w:hAnsi="Sylfaen" w:cs="Arial"/>
                <w:sz w:val="20"/>
                <w:szCs w:val="20"/>
                <w:lang w:val="ka-GE"/>
              </w:rPr>
            </w:pPr>
            <w:r w:rsidRPr="00650C76">
              <w:rPr>
                <w:rFonts w:ascii="Sylfaen" w:hAnsi="Sylfaen" w:cs="Arial"/>
                <w:b/>
                <w:sz w:val="20"/>
                <w:szCs w:val="20"/>
                <w:lang w:val="de-DE"/>
              </w:rPr>
              <w:t>Ability to learn</w:t>
            </w:r>
            <w:r w:rsidRPr="00650C76">
              <w:rPr>
                <w:rFonts w:ascii="Sylfaen" w:hAnsi="Sylfaen" w:cs="Arial"/>
                <w:sz w:val="20"/>
                <w:szCs w:val="20"/>
                <w:lang w:val="de-DE"/>
              </w:rPr>
              <w:t xml:space="preserve">: Student will be able to: </w:t>
            </w:r>
            <w:r w:rsidRPr="00650C76">
              <w:rPr>
                <w:rFonts w:ascii="Sylfaen" w:hAnsi="Sylfaen" w:cs="Arial"/>
                <w:sz w:val="20"/>
                <w:szCs w:val="20"/>
                <w:lang w:val="en-US"/>
              </w:rPr>
              <w:t xml:space="preserve">Use the knowledge gained in the process of practical </w:t>
            </w:r>
            <w:proofErr w:type="spellStart"/>
            <w:r w:rsidRPr="00650C76">
              <w:rPr>
                <w:rFonts w:ascii="Sylfaen" w:hAnsi="Sylfaen" w:cs="Arial"/>
                <w:sz w:val="20"/>
                <w:szCs w:val="20"/>
                <w:lang w:val="en-US"/>
              </w:rPr>
              <w:t>acitvity</w:t>
            </w:r>
            <w:proofErr w:type="spellEnd"/>
            <w:r w:rsidRPr="00650C76">
              <w:rPr>
                <w:rFonts w:ascii="Sylfaen" w:hAnsi="Sylfaen" w:cs="Arial"/>
                <w:sz w:val="20"/>
                <w:szCs w:val="20"/>
                <w:lang w:val="en-US"/>
              </w:rPr>
              <w:t>;</w:t>
            </w:r>
            <w:r w:rsidRPr="00650C76">
              <w:rPr>
                <w:rFonts w:ascii="Sylfaen" w:hAnsi="Sylfaen" w:cs="Arial"/>
                <w:sz w:val="20"/>
                <w:szCs w:val="20"/>
                <w:lang w:val="ka-GE"/>
              </w:rPr>
              <w:t xml:space="preserve"> </w:t>
            </w:r>
          </w:p>
          <w:p w:rsidR="00650C76" w:rsidRPr="00650C76" w:rsidRDefault="00650C76" w:rsidP="00650C76">
            <w:pPr>
              <w:rPr>
                <w:rFonts w:ascii="Sylfaen" w:hAnsi="Sylfaen" w:cs="Arial"/>
                <w:sz w:val="20"/>
                <w:szCs w:val="20"/>
                <w:lang w:val="ka-GE"/>
              </w:rPr>
            </w:pPr>
            <w:r w:rsidRPr="00650C76">
              <w:rPr>
                <w:rFonts w:ascii="Sylfaen" w:hAnsi="Sylfaen" w:cs="Arial"/>
                <w:b/>
                <w:sz w:val="20"/>
                <w:szCs w:val="20"/>
                <w:lang w:val="de-DE"/>
              </w:rPr>
              <w:t>Communication Skills</w:t>
            </w:r>
            <w:r w:rsidRPr="00650C76">
              <w:rPr>
                <w:rFonts w:ascii="Sylfaen" w:hAnsi="Sylfaen" w:cs="Arial"/>
                <w:sz w:val="20"/>
                <w:szCs w:val="20"/>
                <w:lang w:val="de-DE"/>
              </w:rPr>
              <w:t xml:space="preserve">: Student will be able to: </w:t>
            </w:r>
            <w:r w:rsidRPr="00650C76">
              <w:rPr>
                <w:rFonts w:ascii="Sylfaen" w:hAnsi="Sylfaen" w:cs="Arial"/>
                <w:sz w:val="20"/>
                <w:szCs w:val="20"/>
                <w:lang w:val="en-US"/>
              </w:rPr>
              <w:t>C</w:t>
            </w:r>
            <w:r w:rsidRPr="00650C76">
              <w:rPr>
                <w:rFonts w:ascii="Sylfaen" w:hAnsi="Sylfaen" w:cs="Arial"/>
                <w:sz w:val="20"/>
                <w:szCs w:val="20"/>
                <w:lang w:val="ka-GE"/>
              </w:rPr>
              <w:t>ommunicat</w:t>
            </w:r>
            <w:r w:rsidRPr="00650C76">
              <w:rPr>
                <w:rFonts w:ascii="Sylfaen" w:hAnsi="Sylfaen" w:cs="Arial"/>
                <w:sz w:val="20"/>
                <w:szCs w:val="20"/>
                <w:lang w:val="en-US"/>
              </w:rPr>
              <w:t>e</w:t>
            </w:r>
            <w:r w:rsidRPr="00650C76">
              <w:rPr>
                <w:rFonts w:ascii="Sylfaen" w:hAnsi="Sylfaen" w:cs="Arial"/>
                <w:sz w:val="20"/>
                <w:szCs w:val="20"/>
                <w:lang w:val="ka-GE"/>
              </w:rPr>
              <w:t xml:space="preserve"> with patient</w:t>
            </w:r>
            <w:r w:rsidRPr="00650C76">
              <w:rPr>
                <w:rFonts w:ascii="Sylfaen" w:hAnsi="Sylfaen" w:cs="Arial"/>
                <w:sz w:val="20"/>
                <w:szCs w:val="20"/>
                <w:lang w:val="en-US"/>
              </w:rPr>
              <w:t xml:space="preserve"> and </w:t>
            </w:r>
            <w:r w:rsidRPr="00650C76">
              <w:rPr>
                <w:rFonts w:ascii="Sylfaen" w:hAnsi="Sylfaen" w:cs="Arial"/>
                <w:sz w:val="20"/>
                <w:szCs w:val="20"/>
                <w:lang w:val="ka-GE"/>
              </w:rPr>
              <w:t>obtain anamnesis</w:t>
            </w:r>
            <w:r w:rsidRPr="00650C76">
              <w:rPr>
                <w:rFonts w:ascii="Sylfaen" w:hAnsi="Sylfaen" w:cs="Arial"/>
                <w:sz w:val="20"/>
                <w:szCs w:val="20"/>
                <w:lang w:val="en-US"/>
              </w:rPr>
              <w:t xml:space="preserve"> taking into account patient’s cultural, ethical and religious characteristics</w:t>
            </w:r>
            <w:r w:rsidRPr="00650C76">
              <w:rPr>
                <w:rFonts w:ascii="Sylfaen" w:hAnsi="Sylfaen" w:cs="Arial"/>
                <w:sz w:val="20"/>
                <w:szCs w:val="20"/>
                <w:lang w:val="ka-GE"/>
              </w:rPr>
              <w:t>;</w:t>
            </w:r>
            <w:r w:rsidRPr="00650C76">
              <w:rPr>
                <w:rFonts w:ascii="Sylfaen" w:hAnsi="Sylfaen" w:cs="Arial"/>
                <w:sz w:val="20"/>
                <w:szCs w:val="20"/>
                <w:lang w:val="en-US"/>
              </w:rPr>
              <w:t xml:space="preserve"> Se</w:t>
            </w:r>
            <w:r w:rsidRPr="00650C76">
              <w:rPr>
                <w:rFonts w:ascii="Sylfaen" w:hAnsi="Sylfaen" w:cs="Arial"/>
                <w:sz w:val="20"/>
                <w:szCs w:val="20"/>
                <w:lang w:val="ka-GE"/>
              </w:rPr>
              <w:t xml:space="preserve">t </w:t>
            </w:r>
            <w:r w:rsidRPr="00650C76">
              <w:rPr>
                <w:rFonts w:ascii="Sylfaen" w:hAnsi="Sylfaen" w:cs="Arial"/>
                <w:sz w:val="20"/>
                <w:szCs w:val="20"/>
                <w:lang w:val="en-US"/>
              </w:rPr>
              <w:t xml:space="preserve">and register the </w:t>
            </w:r>
            <w:r w:rsidRPr="00650C76">
              <w:rPr>
                <w:rFonts w:ascii="Sylfaen" w:hAnsi="Sylfaen" w:cs="Arial"/>
                <w:sz w:val="20"/>
                <w:szCs w:val="20"/>
                <w:lang w:val="ka-GE"/>
              </w:rPr>
              <w:t>data</w:t>
            </w:r>
            <w:r w:rsidRPr="00650C76">
              <w:rPr>
                <w:rFonts w:ascii="Sylfaen" w:hAnsi="Sylfaen" w:cs="Arial"/>
                <w:sz w:val="20"/>
                <w:szCs w:val="20"/>
                <w:lang w:val="en-US"/>
              </w:rPr>
              <w:t xml:space="preserve"> obtained</w:t>
            </w:r>
            <w:r w:rsidRPr="00650C76">
              <w:rPr>
                <w:rFonts w:ascii="Sylfaen" w:hAnsi="Sylfaen" w:cs="Arial"/>
                <w:sz w:val="20"/>
                <w:szCs w:val="20"/>
                <w:lang w:val="ka-GE"/>
              </w:rPr>
              <w:t xml:space="preserve">, </w:t>
            </w:r>
            <w:r w:rsidRPr="00650C76">
              <w:rPr>
                <w:rFonts w:ascii="Sylfaen" w:hAnsi="Sylfaen" w:cs="Arial"/>
                <w:sz w:val="20"/>
                <w:szCs w:val="20"/>
                <w:lang w:val="en-US"/>
              </w:rPr>
              <w:t>carry out patient’s medical history; Make report in oral and written form, concerning patient’s condition;  Give information and make an extraction from patient’s medical history, concerning patient’s condition; Give instruction to patients, concerning treatment and hygienic issues; Work in multidisciplinary group, data agreement. Taking into account united solutions and priorities.</w:t>
            </w:r>
          </w:p>
          <w:p w:rsidR="00650C76" w:rsidRPr="00650C76" w:rsidRDefault="00650C76" w:rsidP="00650C76">
            <w:pPr>
              <w:rPr>
                <w:rFonts w:ascii="Sylfaen" w:hAnsi="Sylfaen" w:cs="Arial"/>
                <w:bCs/>
                <w:sz w:val="20"/>
                <w:szCs w:val="20"/>
                <w:lang w:val="en-US"/>
              </w:rPr>
            </w:pPr>
            <w:r w:rsidRPr="00650C76">
              <w:rPr>
                <w:rFonts w:ascii="Sylfaen" w:hAnsi="Sylfaen" w:cs="Arial"/>
                <w:b/>
                <w:sz w:val="20"/>
                <w:szCs w:val="20"/>
                <w:lang w:val="de-DE"/>
              </w:rPr>
              <w:t>Values</w:t>
            </w:r>
            <w:r w:rsidRPr="00650C76">
              <w:rPr>
                <w:rFonts w:ascii="Sylfaen" w:hAnsi="Sylfaen" w:cs="Arial"/>
                <w:sz w:val="20"/>
                <w:szCs w:val="20"/>
                <w:lang w:val="de-DE"/>
              </w:rPr>
              <w:t xml:space="preserve">: </w:t>
            </w:r>
            <w:r w:rsidRPr="00650C76">
              <w:rPr>
                <w:rFonts w:ascii="Sylfaen" w:hAnsi="Sylfaen" w:cs="Arial"/>
                <w:sz w:val="20"/>
                <w:szCs w:val="20"/>
                <w:lang w:val="en-US"/>
              </w:rPr>
              <w:t xml:space="preserve">Student will know: </w:t>
            </w:r>
            <w:r w:rsidRPr="00650C76">
              <w:rPr>
                <w:rFonts w:ascii="Sylfaen" w:hAnsi="Sylfaen" w:cs="Arial"/>
                <w:sz w:val="20"/>
                <w:szCs w:val="20"/>
                <w:lang w:val="de-DE"/>
              </w:rPr>
              <w:t>Medical deontology and ethical issues; Patient's rights and its respect.</w:t>
            </w:r>
          </w:p>
        </w:tc>
      </w:tr>
      <w:tr w:rsidR="00650C76" w:rsidRPr="00650C76" w:rsidTr="00650C76">
        <w:trPr>
          <w:trHeight w:val="716"/>
        </w:trPr>
        <w:tc>
          <w:tcPr>
            <w:tcW w:w="1809" w:type="dxa"/>
          </w:tcPr>
          <w:p w:rsidR="00650C76" w:rsidRPr="00650C76" w:rsidRDefault="00650C76" w:rsidP="00650C76">
            <w:pPr>
              <w:jc w:val="both"/>
              <w:rPr>
                <w:rFonts w:ascii="Sylfaen" w:hAnsi="Sylfaen" w:cs="Arial"/>
                <w:sz w:val="20"/>
                <w:szCs w:val="20"/>
                <w:lang w:val="en-US"/>
              </w:rPr>
            </w:pPr>
          </w:p>
          <w:p w:rsidR="00650C76" w:rsidRPr="00650C76" w:rsidRDefault="00650C76" w:rsidP="00650C76">
            <w:pPr>
              <w:jc w:val="both"/>
              <w:rPr>
                <w:rFonts w:ascii="Sylfaen" w:hAnsi="Sylfaen" w:cs="Arial"/>
                <w:sz w:val="20"/>
                <w:szCs w:val="20"/>
                <w:lang w:val="en-US"/>
              </w:rPr>
            </w:pPr>
            <w:r w:rsidRPr="00650C76">
              <w:rPr>
                <w:rFonts w:ascii="Sylfaen" w:hAnsi="Sylfaen" w:cs="Arial"/>
                <w:sz w:val="20"/>
                <w:szCs w:val="20"/>
                <w:lang w:val="en-US"/>
              </w:rPr>
              <w:t>Content:</w:t>
            </w:r>
          </w:p>
        </w:tc>
        <w:tc>
          <w:tcPr>
            <w:tcW w:w="8259" w:type="dxa"/>
            <w:vAlign w:val="center"/>
          </w:tcPr>
          <w:p w:rsidR="00650C76" w:rsidRPr="00650C76" w:rsidRDefault="00650C76" w:rsidP="00650C76">
            <w:pPr>
              <w:shd w:val="clear" w:color="auto" w:fill="FFFFFF"/>
              <w:rPr>
                <w:rFonts w:ascii="Sylfaen" w:hAnsi="Sylfaen" w:cs="Arial"/>
                <w:color w:val="000000"/>
                <w:sz w:val="16"/>
                <w:szCs w:val="20"/>
                <w:lang w:val="it-IT"/>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Duration of Curatio 27 days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Day 1</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 Acute bronchitis – etiology, pathogenesis, classification, clinic, diagnostics, principles of treatment. Acute pneumonia, clinics, including ethiology and pathogenesis, </w:t>
            </w:r>
            <w:r w:rsidRPr="00650C76">
              <w:rPr>
                <w:rFonts w:ascii="Sylfaen" w:hAnsi="Sylfaen" w:cs="Arial"/>
                <w:sz w:val="20"/>
                <w:szCs w:val="20"/>
                <w:lang w:val="en-US"/>
              </w:rPr>
              <w:lastRenderedPageBreak/>
              <w:t>classification, diagnostics, complications, principles of treatment, prophylaxis, prognosis.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Practicum classes – 4 hrs. - Acute bronchitis – etiology, pathogenesis, classification, clinic, diagnostics, principles of treatment. Acute pneumonia, clinics, including ethiology and pathogenesis, classification, diagnostics, complications, principles of treatment, prophylaxis, prognosis.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Assignment: learning of the material studied at lecture and practicum classes. </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Day 2</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-Obstructional disease of the lungs – definition, ethiology, pathogenesis, clinics, Type A and B. Clinical characteristics, diagnostics,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Practicum classes – 4 hrs. - Checking of the assignment : oral presentation of the material  studied. Obstructional disease of the lungs – definition, ethiology, pathogenesis, clinics, Type A and B. Clinical characteristics, diagnostics,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3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 Bronchial asthma: definition, classification, ethiology, pathogenesis, clinical condition, diagnostics, treatment and principles of emergency assistance.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Practicum classes – 4 hrs. - Checking of the assignment : oral presentation of the material  studied. Bronchial asthma: definition, classification, ethiology, pathogenesis, clinical condition, diagnostics, treatment and principles of emergency assistance.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4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Fungal lung diseases: lung abscess, bronchiectasis, ethiopathogenesis, clinics, diagnostics, complications, principles of treatment, prophylaxis, prognosis.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Fungal lung diseases: lung abscess, bronchiectasis, ethiopathogenesis, clinics, diagnostics, complications, principles of treatment, prophylaxis, prognosis.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5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Types of the heart rythm disorders.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Types of the heart rythm disorders.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6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 Types of the heart conduction disorders.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Types of the heart conduction disorders.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7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 Reumatism – ethiology, pathogenesis,  clinical revelation and course, reumathic (endo-, myo-) pericarditis, clinics, diagnostics, principles of treatment and prophylaxis.  Congential heart deffects: mitral valve deffect, mitral stenosis.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Reumatism – ethiology, pathogenesis,  clinical revelation and course, reumathic (endo-, myo-) pericarditis, clinics, diagnostics, principles of treatment and prophylaxis.  Congential heart deffects: mitral valve deffect, mitral stenosis.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lastRenderedPageBreak/>
              <w:t xml:space="preserve">Day 8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Lecture 1 hr. - Aortic valve deffect, aortic stenosis, deffect of three leaflet valve, trcuspid valve stenosis, deffect of the lung artery valve, etiology, characteristics of hemodynamics, clinics, prognosis, diagnostics, principles of treatment taking into account characteristics of hemodynamics.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Aortic valve deffect, aortic stenosis, deffect of three leaflet valve, trcuspid valve stenosis, deffect of the lung artery valve, etiology, characteristics of hemodynamics, clinics, prognosis, diagnostics, principles of treatment taking into account characteristics of hemodynamics.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9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Arterial hypertension: definition, conception of essential hypertension, classification, diagnostics, drug and non-drug methods of treatment, prophylaxis, the role of healthy lifestyle in the prophylaxis of hypertension.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Arterial hypertension: definition, conception of essential hypertension, classification, diagnostics, drug and non-drug methods of treatment, prophylaxis, the role of healthy lifestyle in the prophylaxis of hypertension.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10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Lecture 1 hr. - Ischaemic heart disease, etiology, hyperlipidemia and the role of its origin, risk-factors, classification.</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Practucim classess – 4 hrs. - Checking of the assignment: oral presentation of the material studied, presentation of practical skills.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Ischaemic heart disease, etiology, hyperlipidemia and the role of its origin, risk-factors, classification.</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11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 Stenocardia – pathogenesis, clinics, classification, methods of diagnostics, invasive method of examination and treatment,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Stenocardia – pathogenesis, clinics, classification, methods of diagnostics, invasive method of examination and treatment, principles of treatment.</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12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 Cardiac failure – etiopathogenesis, terminology and classification, clinics of acute and chronic cardiac failure, diagnostics and methods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Cardiac failure – etiopathogenesis, terminology and classification, clinics of acute and chronic cardiac failure, diagnostics and methods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13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Gastritis: definition, classification, forms of acute gastritis, </w:t>
            </w:r>
            <w:proofErr w:type="spellStart"/>
            <w:r w:rsidRPr="00650C76">
              <w:rPr>
                <w:rFonts w:ascii="Sylfaen" w:hAnsi="Sylfaen" w:cs="Arial"/>
                <w:sz w:val="20"/>
                <w:szCs w:val="20"/>
                <w:lang w:val="en-US"/>
              </w:rPr>
              <w:t>etiopathogenesis</w:t>
            </w:r>
            <w:proofErr w:type="spellEnd"/>
            <w:r w:rsidRPr="00650C76">
              <w:rPr>
                <w:rFonts w:ascii="Sylfaen" w:hAnsi="Sylfaen" w:cs="Arial"/>
                <w:sz w:val="20"/>
                <w:szCs w:val="20"/>
                <w:lang w:val="en-US"/>
              </w:rPr>
              <w:t xml:space="preserve">, clinics, diagnostics, principles of treatment. Classification of acute gastritis, clinics of A and B type gastritis, diagnostics and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Practucim classess – 4 hrs. Checking of the assignment: oral presentation of the material studied, presentation of practical skills.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Gastritis: definition, classification, forms of acute gastritis, </w:t>
            </w:r>
            <w:proofErr w:type="spellStart"/>
            <w:r w:rsidRPr="00650C76">
              <w:rPr>
                <w:rFonts w:ascii="Sylfaen" w:hAnsi="Sylfaen" w:cs="Arial"/>
                <w:sz w:val="20"/>
                <w:szCs w:val="20"/>
                <w:lang w:val="en-US"/>
              </w:rPr>
              <w:t>etiopathogenesis</w:t>
            </w:r>
            <w:proofErr w:type="spellEnd"/>
            <w:r w:rsidRPr="00650C76">
              <w:rPr>
                <w:rFonts w:ascii="Sylfaen" w:hAnsi="Sylfaen" w:cs="Arial"/>
                <w:sz w:val="20"/>
                <w:szCs w:val="20"/>
                <w:lang w:val="en-US"/>
              </w:rPr>
              <w:t xml:space="preserve">, clinics, diagnostics, </w:t>
            </w:r>
            <w:r w:rsidRPr="00650C76">
              <w:rPr>
                <w:rFonts w:ascii="Sylfaen" w:hAnsi="Sylfaen" w:cs="Arial"/>
                <w:sz w:val="20"/>
                <w:szCs w:val="20"/>
                <w:lang w:val="en-US"/>
              </w:rPr>
              <w:lastRenderedPageBreak/>
              <w:t xml:space="preserve">principles of treatment. Classification of acute gastritis, clinics of A and B type gastritis, diagnostics and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Day14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Peptic ulcer: definition, etiology and pathogenesis, role of Hp in the origin of disease, clinics, diagnostics, complications, principles of treatment of peptic ulcer and its complications, schemes of irradication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Peptic ulcer: definition, etiology and pathogenesis, role of Hp in the origin of disease, clinics, diagnostics, complications, principles of treatment of peptic ulcer and its complications, schemes of irradication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15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Lecture 1 hr. Chronic hepatitis: etiiology, principles of classification, characteristics of clinics, diagnostics, course of viral and autoimmune hepatitis, principles of treatment. Alcoholic liver diseases: pathogenesis, clinics, diagnostics, principles of treatment, prognosis.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Chronic hepatitis: etiiology, principles of classification, characteristics of clinics, diagnostics, course of viral and autoimmune hepatitis, principles of treatment. Alcoholic liver diseases: pathogenesis, clinics, diagnostics, principles of treatment, prognosis.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16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Midterm Exam – 1 hr.</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17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Lecture 1 hr. Cyrrhosis of the liver: classification, etiopathogenesis, clinics, diagnostics, principles of treatment of diseases, complications: portal hypertension, spontaneous bacterial peritonitis, bleeding from various veins, hepatic encephalopathy, clinics, diagnostics. Acute liver failure.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Practucim classess – 4 hrs. Checking of the assignment: oral presentation of the material studied, presentation of practical skills.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Cyrrhosis of the liver: classification, etiopathogenesis, clinics, diagnostics, principles of treatment of diseases, complications: portal hypertension, spontaneous bacterial peritonitis, bleeding from various veins, hepatic encephalopathy, clinics, diagnostics. Acute liver failure.</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18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Acute and chronic cholecystitis: etiology, clinics, diagnostics, complications,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Acute and chronic cholecystitis: etiology, clinics, diagnostics, complications,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19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Gallstones: etiology, clinics, diagnostics, complications,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Gallstones: etiology, clinics, diagnostics, complications,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lastRenderedPageBreak/>
              <w:t xml:space="preserve">Day 20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Acute glomerulonephritis: etiology, morphological characteristics, clinics, diagnostics, prognosis, clinics of acute post streptococcal glomerulonephritis, diagnostics, complications,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Acute glomerulonephritis: etiology, morphological characteristics, clinics, diagnostics, prognosis, clinics of acute post streptococcal glomerulonephritis, diagnostics, complications,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21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Lecture 1 hr. Nephrolithiasis, acute and chronic pyelonephritis: etiology, clinics, diagnostics, complications,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Practucim classess – 4 hrs. Checking of the assignment: oral presentation of the material studied, presentation of practical skills.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Nephrolithiasis, acute and chronic pyelonephritis: etiology, clinics, diagnostics, complications, principles of treatment.</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22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Iron-deficiency anemia: </w:t>
            </w:r>
            <w:proofErr w:type="spellStart"/>
            <w:r w:rsidRPr="00650C76">
              <w:rPr>
                <w:rFonts w:ascii="Sylfaen" w:hAnsi="Sylfaen" w:cs="Arial"/>
                <w:sz w:val="20"/>
                <w:szCs w:val="20"/>
                <w:lang w:val="en-US"/>
              </w:rPr>
              <w:t>etiopathogenesis</w:t>
            </w:r>
            <w:proofErr w:type="spellEnd"/>
            <w:r w:rsidRPr="00650C76">
              <w:rPr>
                <w:rFonts w:ascii="Sylfaen" w:hAnsi="Sylfaen" w:cs="Arial"/>
                <w:sz w:val="20"/>
                <w:szCs w:val="20"/>
                <w:lang w:val="en-US"/>
              </w:rPr>
              <w:t xml:space="preserve">, clinics, diagnostics, principles of treatment. Megaloblastic anemia: due to B12 deficiency; anemia due to folate deficiency, etiology, clinics, diagnostics, complications,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Practucim classess – 4 hrs. Checking of the assignment: oral presentation of the material studied, presentation of practical skills.</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Iron-deficiency anemia: </w:t>
            </w:r>
            <w:proofErr w:type="spellStart"/>
            <w:r w:rsidRPr="00650C76">
              <w:rPr>
                <w:rFonts w:ascii="Sylfaen" w:hAnsi="Sylfaen" w:cs="Arial"/>
                <w:sz w:val="20"/>
                <w:szCs w:val="20"/>
                <w:lang w:val="en-US"/>
              </w:rPr>
              <w:t>etiopathogenesis</w:t>
            </w:r>
            <w:proofErr w:type="spellEnd"/>
            <w:r w:rsidRPr="00650C76">
              <w:rPr>
                <w:rFonts w:ascii="Sylfaen" w:hAnsi="Sylfaen" w:cs="Arial"/>
                <w:sz w:val="20"/>
                <w:szCs w:val="20"/>
                <w:lang w:val="en-US"/>
              </w:rPr>
              <w:t xml:space="preserve">, clinics, diagnostics, principles of treatment. Megaloblastic anemia: due to B12 deficiency; anemia due to folate deficiency, etiology, clinics, diagnostics, complications,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23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w:t>
            </w:r>
            <w:proofErr w:type="spellStart"/>
            <w:r w:rsidRPr="00650C76">
              <w:rPr>
                <w:rFonts w:ascii="Sylfaen" w:hAnsi="Sylfaen" w:cs="Arial"/>
                <w:sz w:val="20"/>
                <w:szCs w:val="20"/>
                <w:lang w:val="en-US"/>
              </w:rPr>
              <w:t>Hemoblastosis</w:t>
            </w:r>
            <w:proofErr w:type="spellEnd"/>
            <w:r w:rsidRPr="00650C76">
              <w:rPr>
                <w:rFonts w:ascii="Sylfaen" w:hAnsi="Sylfaen" w:cs="Arial"/>
                <w:sz w:val="20"/>
                <w:szCs w:val="20"/>
                <w:lang w:val="en-US"/>
              </w:rPr>
              <w:t xml:space="preserve">. Classification, acute leukemia, principles of classification, clinics, hematological condition.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Practucim classess – 4 hrs. Checking of the assignment: oral presentation of the material studied, presentation of practical skills. </w:t>
            </w:r>
          </w:p>
          <w:p w:rsidR="00650C76" w:rsidRPr="00650C76" w:rsidRDefault="00650C76" w:rsidP="00650C76">
            <w:pPr>
              <w:rPr>
                <w:rFonts w:ascii="Sylfaen" w:hAnsi="Sylfaen" w:cs="Arial"/>
                <w:sz w:val="20"/>
                <w:szCs w:val="20"/>
                <w:lang w:val="en-US"/>
              </w:rPr>
            </w:pPr>
            <w:proofErr w:type="spellStart"/>
            <w:r w:rsidRPr="00650C76">
              <w:rPr>
                <w:rFonts w:ascii="Sylfaen" w:hAnsi="Sylfaen" w:cs="Arial"/>
                <w:sz w:val="20"/>
                <w:szCs w:val="20"/>
                <w:lang w:val="en-US"/>
              </w:rPr>
              <w:t>Hemoblastosis</w:t>
            </w:r>
            <w:proofErr w:type="spellEnd"/>
            <w:r w:rsidRPr="00650C76">
              <w:rPr>
                <w:rFonts w:ascii="Sylfaen" w:hAnsi="Sylfaen" w:cs="Arial"/>
                <w:sz w:val="20"/>
                <w:szCs w:val="20"/>
                <w:lang w:val="en-US"/>
              </w:rPr>
              <w:t xml:space="preserve">. Classification, acute leukemia, principles of classification, clinics, hematological condition.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24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w:t>
            </w:r>
            <w:proofErr w:type="spellStart"/>
            <w:r w:rsidRPr="00650C76">
              <w:rPr>
                <w:rFonts w:ascii="Sylfaen" w:hAnsi="Sylfaen" w:cs="Arial"/>
                <w:sz w:val="20"/>
                <w:szCs w:val="20"/>
                <w:lang w:val="en-US"/>
              </w:rPr>
              <w:t>Hypothalamo-hypophyseal</w:t>
            </w:r>
            <w:proofErr w:type="spellEnd"/>
            <w:r w:rsidRPr="00650C76">
              <w:rPr>
                <w:rFonts w:ascii="Sylfaen" w:hAnsi="Sylfaen" w:cs="Arial"/>
                <w:sz w:val="20"/>
                <w:szCs w:val="20"/>
                <w:lang w:val="en-US"/>
              </w:rPr>
              <w:t xml:space="preserve"> pathology: </w:t>
            </w:r>
            <w:proofErr w:type="spellStart"/>
            <w:r w:rsidRPr="00650C76">
              <w:rPr>
                <w:rFonts w:ascii="Sylfaen" w:hAnsi="Sylfaen" w:cs="Arial"/>
                <w:sz w:val="20"/>
                <w:szCs w:val="20"/>
                <w:lang w:val="en-US"/>
              </w:rPr>
              <w:t>acromegalia</w:t>
            </w:r>
            <w:proofErr w:type="spellEnd"/>
            <w:r w:rsidRPr="00650C76">
              <w:rPr>
                <w:rFonts w:ascii="Sylfaen" w:hAnsi="Sylfaen" w:cs="Arial"/>
                <w:sz w:val="20"/>
                <w:szCs w:val="20"/>
                <w:lang w:val="en-US"/>
              </w:rPr>
              <w:t xml:space="preserve">, </w:t>
            </w:r>
            <w:hyperlink r:id="rId8" w:history="1">
              <w:proofErr w:type="spellStart"/>
              <w:r w:rsidRPr="00650C76">
                <w:rPr>
                  <w:rFonts w:ascii="Sylfaen" w:hAnsi="Sylfaen" w:cs="Arial"/>
                  <w:sz w:val="20"/>
                  <w:szCs w:val="20"/>
                  <w:lang w:val="en-US"/>
                </w:rPr>
                <w:t>Itsenko</w:t>
              </w:r>
              <w:proofErr w:type="spellEnd"/>
              <w:r w:rsidRPr="00650C76">
                <w:rPr>
                  <w:rFonts w:ascii="Sylfaen" w:hAnsi="Sylfaen" w:cs="Arial"/>
                  <w:sz w:val="20"/>
                  <w:szCs w:val="20"/>
                  <w:lang w:val="en-US"/>
                </w:rPr>
                <w:t>-Cushing's disease</w:t>
              </w:r>
            </w:hyperlink>
            <w:r w:rsidRPr="00650C76">
              <w:rPr>
                <w:rFonts w:ascii="Sylfaen" w:hAnsi="Sylfaen" w:cs="Arial"/>
                <w:sz w:val="20"/>
                <w:szCs w:val="20"/>
                <w:lang w:val="en-US"/>
              </w:rPr>
              <w:t xml:space="preserve">. Etiology, </w:t>
            </w:r>
            <w:proofErr w:type="spellStart"/>
            <w:r w:rsidRPr="00650C76">
              <w:rPr>
                <w:rFonts w:ascii="Sylfaen" w:hAnsi="Sylfaen" w:cs="Arial"/>
                <w:sz w:val="20"/>
                <w:szCs w:val="20"/>
                <w:lang w:val="en-US"/>
              </w:rPr>
              <w:t>pahtophysiology</w:t>
            </w:r>
            <w:proofErr w:type="spellEnd"/>
            <w:r w:rsidRPr="00650C76">
              <w:rPr>
                <w:rFonts w:ascii="Sylfaen" w:hAnsi="Sylfaen" w:cs="Arial"/>
                <w:sz w:val="20"/>
                <w:szCs w:val="20"/>
                <w:lang w:val="en-US"/>
              </w:rPr>
              <w:t xml:space="preserve">, clinics, diagnostic tests, principles of treatment, prognosis.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Practucim classess – 4 hrs. Checking of the assignment: oral presentation of the material studied, presentation of practical skills. </w:t>
            </w:r>
          </w:p>
          <w:p w:rsidR="00650C76" w:rsidRPr="00650C76" w:rsidRDefault="00650C76" w:rsidP="00650C76">
            <w:pPr>
              <w:rPr>
                <w:rFonts w:ascii="Sylfaen" w:hAnsi="Sylfaen" w:cs="Arial"/>
                <w:sz w:val="20"/>
                <w:szCs w:val="20"/>
                <w:lang w:val="en-US"/>
              </w:rPr>
            </w:pPr>
            <w:proofErr w:type="spellStart"/>
            <w:r w:rsidRPr="00650C76">
              <w:rPr>
                <w:rFonts w:ascii="Sylfaen" w:hAnsi="Sylfaen" w:cs="Arial"/>
                <w:sz w:val="20"/>
                <w:szCs w:val="20"/>
                <w:lang w:val="en-US"/>
              </w:rPr>
              <w:t>Hypothalamo-hypophyseal</w:t>
            </w:r>
            <w:proofErr w:type="spellEnd"/>
            <w:r w:rsidRPr="00650C76">
              <w:rPr>
                <w:rFonts w:ascii="Sylfaen" w:hAnsi="Sylfaen" w:cs="Arial"/>
                <w:sz w:val="20"/>
                <w:szCs w:val="20"/>
                <w:lang w:val="en-US"/>
              </w:rPr>
              <w:t xml:space="preserve"> pathology: </w:t>
            </w:r>
            <w:proofErr w:type="spellStart"/>
            <w:r w:rsidRPr="00650C76">
              <w:rPr>
                <w:rFonts w:ascii="Sylfaen" w:hAnsi="Sylfaen" w:cs="Arial"/>
                <w:sz w:val="20"/>
                <w:szCs w:val="20"/>
                <w:lang w:val="en-US"/>
              </w:rPr>
              <w:t>acromegalia</w:t>
            </w:r>
            <w:proofErr w:type="spellEnd"/>
            <w:r w:rsidRPr="00650C76">
              <w:rPr>
                <w:rFonts w:ascii="Sylfaen" w:hAnsi="Sylfaen" w:cs="Arial"/>
                <w:sz w:val="20"/>
                <w:szCs w:val="20"/>
                <w:lang w:val="en-US"/>
              </w:rPr>
              <w:t xml:space="preserve">, </w:t>
            </w:r>
            <w:hyperlink r:id="rId9" w:history="1">
              <w:proofErr w:type="spellStart"/>
              <w:r w:rsidRPr="00650C76">
                <w:rPr>
                  <w:rFonts w:ascii="Sylfaen" w:hAnsi="Sylfaen" w:cs="Arial"/>
                  <w:sz w:val="20"/>
                  <w:szCs w:val="20"/>
                  <w:lang w:val="en-US"/>
                </w:rPr>
                <w:t>Itsenko</w:t>
              </w:r>
              <w:proofErr w:type="spellEnd"/>
              <w:r w:rsidRPr="00650C76">
                <w:rPr>
                  <w:rFonts w:ascii="Sylfaen" w:hAnsi="Sylfaen" w:cs="Arial"/>
                  <w:sz w:val="20"/>
                  <w:szCs w:val="20"/>
                  <w:lang w:val="en-US"/>
                </w:rPr>
                <w:t>-Cushing's disease</w:t>
              </w:r>
            </w:hyperlink>
            <w:r w:rsidRPr="00650C76">
              <w:rPr>
                <w:rFonts w:ascii="Sylfaen" w:hAnsi="Sylfaen" w:cs="Arial"/>
                <w:sz w:val="20"/>
                <w:szCs w:val="20"/>
                <w:lang w:val="en-US"/>
              </w:rPr>
              <w:t xml:space="preserve">. Etiology, </w:t>
            </w:r>
            <w:proofErr w:type="spellStart"/>
            <w:r w:rsidRPr="00650C76">
              <w:rPr>
                <w:rFonts w:ascii="Sylfaen" w:hAnsi="Sylfaen" w:cs="Arial"/>
                <w:sz w:val="20"/>
                <w:szCs w:val="20"/>
                <w:lang w:val="en-US"/>
              </w:rPr>
              <w:t>pahtophysiology</w:t>
            </w:r>
            <w:proofErr w:type="spellEnd"/>
            <w:r w:rsidRPr="00650C76">
              <w:rPr>
                <w:rFonts w:ascii="Sylfaen" w:hAnsi="Sylfaen" w:cs="Arial"/>
                <w:sz w:val="20"/>
                <w:szCs w:val="20"/>
                <w:lang w:val="en-US"/>
              </w:rPr>
              <w:t xml:space="preserve">, clinics, diagnostic tests, principles of treatment, prognosis.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Day 25</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Diabetes mellitus – definition, etiology, characteristics of 1st and 2nd types, clinics, acute and chronic complications, principles of diagnostics and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Practucim classess – 4 hrs. Checking of the assignment: oral presentation of the material studied, presentation of practical skills.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Diabetes mellitus – definition, etiology, characteristics of 1st and 2nd types, clinics, acute and chronic complications, principles of diagnostics and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26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Diseases of the thyreoid gland: endemic goitre, diffuse toxic goitre, hypothyreosis, classification, clinics, diagnostics and principles of treatment. Prophylaxis of the thyroid gland disease. The role of the iodine deficency and ways of its correction.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Practucim classess – 4 hrs. Checking of the assignment: oral presentation of the material studied, presentation of practical skills.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Diseases of the thyreoid gland: endemic goitre, diffuse toxic goitre, hypothyreosis, classification, clinics, diagnostics and principles of treatment. Prophylaxis of the thyroid gland disease. The role of the iodine deficency and ways of its correction.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Day 27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Lecture 1 hr. Diseases of the adrenal gland: Addison’s disease, Conn’s syndrome,  </w:t>
            </w:r>
            <w:proofErr w:type="spellStart"/>
            <w:r w:rsidRPr="00650C76">
              <w:rPr>
                <w:rFonts w:ascii="Sylfaen" w:hAnsi="Sylfaen" w:cs="Arial"/>
                <w:sz w:val="20"/>
                <w:szCs w:val="20"/>
                <w:lang w:val="en-US"/>
              </w:rPr>
              <w:t>Pheochromocytoma</w:t>
            </w:r>
            <w:proofErr w:type="spellEnd"/>
            <w:r w:rsidRPr="00650C76">
              <w:rPr>
                <w:rFonts w:ascii="Sylfaen" w:hAnsi="Sylfaen" w:cs="Arial"/>
                <w:sz w:val="20"/>
                <w:szCs w:val="20"/>
                <w:lang w:val="en-US"/>
              </w:rPr>
              <w:t xml:space="preserve">. Etiology, clinics, diagnostics and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Practucim classess – 4 hrs. Checking of the assignment: oral presentation of the material studied, presentation of practical skills.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Diseases of the adrenal gland: Addison’s disease, Conn’s syndrome,  </w:t>
            </w:r>
            <w:proofErr w:type="spellStart"/>
            <w:r w:rsidRPr="00650C76">
              <w:rPr>
                <w:rFonts w:ascii="Sylfaen" w:hAnsi="Sylfaen" w:cs="Arial"/>
                <w:sz w:val="20"/>
                <w:szCs w:val="20"/>
                <w:lang w:val="en-US"/>
              </w:rPr>
              <w:t>Pheochromocytoma</w:t>
            </w:r>
            <w:proofErr w:type="spellEnd"/>
            <w:r w:rsidRPr="00650C76">
              <w:rPr>
                <w:rFonts w:ascii="Sylfaen" w:hAnsi="Sylfaen" w:cs="Arial"/>
                <w:sz w:val="20"/>
                <w:szCs w:val="20"/>
                <w:lang w:val="en-US"/>
              </w:rPr>
              <w:t xml:space="preserve">. Etiology, clinics, diagnostics and principles of treatment. </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Assignment: learning of the material studied at lecture and practicum classes.</w:t>
            </w: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Week 17-19 – final exam – 2 hrs. </w:t>
            </w:r>
          </w:p>
          <w:p w:rsidR="00650C76" w:rsidRPr="00650C76" w:rsidRDefault="00650C76" w:rsidP="00650C76">
            <w:pPr>
              <w:pStyle w:val="NormalWeb"/>
              <w:spacing w:before="0" w:beforeAutospacing="0" w:after="0" w:afterAutospacing="0"/>
              <w:rPr>
                <w:rFonts w:ascii="Sylfaen" w:eastAsia="MS Mincho" w:hAnsi="Sylfaen" w:cs="Arial"/>
                <w:color w:val="000000"/>
                <w:sz w:val="16"/>
                <w:lang w:val="it-IT" w:eastAsia="ja-JP"/>
              </w:rPr>
            </w:pPr>
          </w:p>
        </w:tc>
      </w:tr>
      <w:tr w:rsidR="00650C76" w:rsidRPr="00005CE8" w:rsidTr="00650C76">
        <w:trPr>
          <w:trHeight w:val="716"/>
        </w:trPr>
        <w:tc>
          <w:tcPr>
            <w:tcW w:w="1809" w:type="dxa"/>
            <w:vAlign w:val="center"/>
          </w:tcPr>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lastRenderedPageBreak/>
              <w:t>Format of teaching</w:t>
            </w:r>
          </w:p>
        </w:tc>
        <w:tc>
          <w:tcPr>
            <w:tcW w:w="8259" w:type="dxa"/>
            <w:vAlign w:val="center"/>
          </w:tcPr>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The main form of teaching: </w:t>
            </w:r>
            <w:r w:rsidRPr="00650C76">
              <w:rPr>
                <w:rFonts w:ascii="Sylfaen" w:hAnsi="Sylfaen" w:cs="Arial"/>
                <w:b/>
                <w:sz w:val="20"/>
                <w:szCs w:val="20"/>
                <w:lang w:val="en-US"/>
              </w:rPr>
              <w:t>Lecture and Practicum classes</w:t>
            </w:r>
            <w:r w:rsidRPr="00650C76">
              <w:rPr>
                <w:rFonts w:ascii="Sylfaen" w:hAnsi="Sylfaen" w:cs="Arial"/>
                <w:sz w:val="20"/>
                <w:szCs w:val="20"/>
                <w:lang w:val="en-US"/>
              </w:rPr>
              <w:t>.</w:t>
            </w:r>
          </w:p>
        </w:tc>
      </w:tr>
      <w:tr w:rsidR="00650C76" w:rsidRPr="00005CE8" w:rsidTr="00BF792B">
        <w:trPr>
          <w:trHeight w:val="716"/>
        </w:trPr>
        <w:tc>
          <w:tcPr>
            <w:tcW w:w="1809" w:type="dxa"/>
          </w:tcPr>
          <w:p w:rsidR="00650C76" w:rsidRPr="00650C76" w:rsidRDefault="00650C76" w:rsidP="00650C76">
            <w:pPr>
              <w:rPr>
                <w:rFonts w:ascii="Sylfaen" w:hAnsi="Sylfaen" w:cs="Arial"/>
                <w:sz w:val="20"/>
                <w:szCs w:val="20"/>
                <w:lang w:val="en-US"/>
              </w:rPr>
            </w:pP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 xml:space="preserve">Methods of teaching/learning </w:t>
            </w:r>
          </w:p>
        </w:tc>
        <w:tc>
          <w:tcPr>
            <w:tcW w:w="8259" w:type="dxa"/>
            <w:vAlign w:val="center"/>
          </w:tcPr>
          <w:p w:rsidR="00650C76" w:rsidRPr="00650C76" w:rsidRDefault="00650C76" w:rsidP="00650C76">
            <w:pPr>
              <w:jc w:val="both"/>
              <w:rPr>
                <w:rFonts w:ascii="Sylfaen" w:hAnsi="Sylfaen" w:cs="Arial"/>
                <w:sz w:val="20"/>
                <w:szCs w:val="20"/>
                <w:lang w:val="en-US"/>
              </w:rPr>
            </w:pPr>
            <w:r w:rsidRPr="00650C76">
              <w:rPr>
                <w:rFonts w:ascii="Sylfaen" w:hAnsi="Sylfaen" w:cs="Arial"/>
                <w:b/>
                <w:sz w:val="20"/>
                <w:szCs w:val="20"/>
                <w:lang w:val="en-US"/>
              </w:rPr>
              <w:t>Lectures</w:t>
            </w:r>
            <w:r w:rsidRPr="00650C76">
              <w:rPr>
                <w:rFonts w:ascii="Sylfaen" w:hAnsi="Sylfaen" w:cs="Arial"/>
                <w:sz w:val="20"/>
                <w:szCs w:val="20"/>
                <w:lang w:val="en-US"/>
              </w:rPr>
              <w:t xml:space="preserve"> are held using presentation material and computer technology.  </w:t>
            </w:r>
          </w:p>
          <w:p w:rsidR="00650C76" w:rsidRPr="00650C76" w:rsidRDefault="00650C76" w:rsidP="00650C76">
            <w:pPr>
              <w:jc w:val="both"/>
              <w:rPr>
                <w:rFonts w:ascii="Sylfaen" w:hAnsi="Sylfaen" w:cs="Arial"/>
                <w:sz w:val="20"/>
                <w:szCs w:val="20"/>
                <w:lang w:val="en-US"/>
              </w:rPr>
            </w:pPr>
            <w:r w:rsidRPr="00650C76">
              <w:rPr>
                <w:rFonts w:ascii="Sylfaen" w:hAnsi="Sylfaen" w:cs="Arial"/>
                <w:b/>
                <w:sz w:val="20"/>
                <w:szCs w:val="20"/>
                <w:lang w:val="en-US"/>
              </w:rPr>
              <w:t>Practical</w:t>
            </w:r>
            <w:r w:rsidRPr="00650C76">
              <w:rPr>
                <w:rFonts w:ascii="Sylfaen" w:hAnsi="Sylfaen" w:cs="Arial"/>
                <w:sz w:val="20"/>
                <w:szCs w:val="20"/>
                <w:lang w:val="en-US"/>
              </w:rPr>
              <w:t xml:space="preserve"> lessons are held in clinic as </w:t>
            </w:r>
            <w:proofErr w:type="spellStart"/>
            <w:r w:rsidRPr="00650C76">
              <w:rPr>
                <w:rFonts w:ascii="Sylfaen" w:hAnsi="Sylfaen" w:cs="Arial"/>
                <w:sz w:val="20"/>
                <w:szCs w:val="20"/>
                <w:lang w:val="en-US"/>
              </w:rPr>
              <w:t>curatio</w:t>
            </w:r>
            <w:proofErr w:type="spellEnd"/>
            <w:r w:rsidRPr="00650C76">
              <w:rPr>
                <w:rFonts w:ascii="Sylfaen" w:hAnsi="Sylfaen" w:cs="Arial"/>
                <w:sz w:val="20"/>
                <w:szCs w:val="20"/>
                <w:lang w:val="en-US"/>
              </w:rPr>
              <w:t>, where students have a group discussion of the lecture material. Observation of patients, symptomatic diagnostics, diagnostics, development of clinical skills / presentation. Formation of communication skills with patients,</w:t>
            </w:r>
            <w:r w:rsidRPr="00650C76">
              <w:rPr>
                <w:rFonts w:ascii="Sylfaen" w:hAnsi="Sylfaen" w:cs="Arial"/>
                <w:sz w:val="20"/>
                <w:szCs w:val="20"/>
                <w:lang w:val="ka-GE"/>
              </w:rPr>
              <w:t xml:space="preserve"> </w:t>
            </w:r>
            <w:r w:rsidRPr="00650C76">
              <w:rPr>
                <w:rFonts w:ascii="Sylfaen" w:hAnsi="Sylfaen" w:cs="Arial"/>
                <w:sz w:val="20"/>
                <w:szCs w:val="20"/>
                <w:lang w:val="en-US"/>
              </w:rPr>
              <w:t xml:space="preserve">collection of </w:t>
            </w:r>
            <w:r w:rsidRPr="00650C76">
              <w:rPr>
                <w:rFonts w:ascii="Sylfaen" w:hAnsi="Sylfaen" w:cs="Arial"/>
                <w:sz w:val="20"/>
                <w:szCs w:val="20"/>
                <w:lang w:val="ka-GE"/>
              </w:rPr>
              <w:t>anamnesis</w:t>
            </w:r>
            <w:r w:rsidRPr="00650C76">
              <w:rPr>
                <w:rFonts w:ascii="Sylfaen" w:hAnsi="Sylfaen" w:cs="Arial"/>
                <w:sz w:val="20"/>
                <w:szCs w:val="20"/>
                <w:lang w:val="en-US"/>
              </w:rPr>
              <w:t xml:space="preserve">. Development of correct treatment scheme. Discussion of situational tasks. The students supervise a patient during at least one hour. They performs the following activities: obtain the case history,  register the data, conduct the physical </w:t>
            </w:r>
            <w:r w:rsidRPr="00650C76">
              <w:rPr>
                <w:rFonts w:ascii="Sylfaen" w:hAnsi="Sylfaen" w:cs="Arial"/>
                <w:sz w:val="20"/>
                <w:szCs w:val="20"/>
                <w:lang w:val="ka-GE"/>
              </w:rPr>
              <w:t xml:space="preserve">and instrumental </w:t>
            </w:r>
            <w:r w:rsidRPr="00650C76">
              <w:rPr>
                <w:rFonts w:ascii="Sylfaen" w:hAnsi="Sylfaen" w:cs="Arial"/>
                <w:sz w:val="20"/>
                <w:szCs w:val="20"/>
                <w:lang w:val="en-US"/>
              </w:rPr>
              <w:t xml:space="preserve">examinations: palpation, percussion, auscultation, interpretation of different skin rash, rate the pose of patients, assess of examination  results, take part in preparation of the relevant plan of treatment.  </w:t>
            </w:r>
          </w:p>
          <w:p w:rsidR="00650C76" w:rsidRPr="00650C76" w:rsidRDefault="00650C76" w:rsidP="00650C76">
            <w:pPr>
              <w:tabs>
                <w:tab w:val="num" w:pos="720"/>
              </w:tabs>
              <w:rPr>
                <w:rFonts w:ascii="Sylfaen" w:hAnsi="Sylfaen" w:cs="Arial"/>
                <w:color w:val="000000"/>
                <w:sz w:val="20"/>
                <w:szCs w:val="20"/>
                <w:lang w:val="en-US"/>
              </w:rPr>
            </w:pPr>
            <w:r w:rsidRPr="00650C76">
              <w:rPr>
                <w:rFonts w:ascii="Sylfaen" w:hAnsi="Sylfaen" w:cs="Arial"/>
                <w:b/>
                <w:color w:val="000000"/>
                <w:sz w:val="20"/>
                <w:szCs w:val="20"/>
                <w:lang w:val="en-US"/>
              </w:rPr>
              <w:t>Case Based Learning</w:t>
            </w:r>
            <w:r w:rsidRPr="00650C76">
              <w:rPr>
                <w:rFonts w:ascii="Sylfaen" w:hAnsi="Sylfaen" w:cs="Arial"/>
                <w:color w:val="000000"/>
                <w:sz w:val="20"/>
                <w:szCs w:val="20"/>
                <w:lang w:val="en-US"/>
              </w:rPr>
              <w:t xml:space="preserve"> (CBL) –Teacher takes one clinical case and gives some information to 2-3 students, called “Peer teachers”. They lead the session and disclose this information at the right time during the session. The teacher, called “Consultant”, only acts as a consultant, when guidance is requested or helpful. Every students must act as a peer teacher at multiple sessions.</w:t>
            </w:r>
          </w:p>
          <w:p w:rsidR="00650C76" w:rsidRPr="00650C76" w:rsidRDefault="00650C76" w:rsidP="00650C76">
            <w:pPr>
              <w:tabs>
                <w:tab w:val="num" w:pos="720"/>
              </w:tabs>
              <w:rPr>
                <w:rFonts w:ascii="Sylfaen" w:hAnsi="Sylfaen" w:cs="Arial"/>
                <w:color w:val="000000"/>
                <w:sz w:val="20"/>
                <w:szCs w:val="20"/>
                <w:lang w:val="en-US"/>
              </w:rPr>
            </w:pPr>
            <w:r w:rsidRPr="00650C76">
              <w:rPr>
                <w:rFonts w:ascii="Sylfaen" w:hAnsi="Sylfaen" w:cs="Arial"/>
                <w:color w:val="000000"/>
                <w:sz w:val="20"/>
                <w:szCs w:val="20"/>
                <w:lang w:val="en-US"/>
              </w:rPr>
              <w:t>CBL helps in development of skills of Clinical reasoning, to deepen clinical thinking, in the art of coping with clinical problems as they are encountered in clinical practice.</w:t>
            </w:r>
          </w:p>
          <w:p w:rsidR="00650C76" w:rsidRPr="00650C76" w:rsidRDefault="00650C76" w:rsidP="00650C76">
            <w:pPr>
              <w:tabs>
                <w:tab w:val="num" w:pos="720"/>
              </w:tabs>
              <w:rPr>
                <w:rFonts w:ascii="Sylfaen" w:hAnsi="Sylfaen" w:cs="Arial"/>
                <w:color w:val="000000"/>
                <w:sz w:val="20"/>
                <w:szCs w:val="20"/>
                <w:lang w:val="en-US"/>
              </w:rPr>
            </w:pPr>
            <w:r w:rsidRPr="00650C76">
              <w:rPr>
                <w:rFonts w:ascii="Sylfaen" w:hAnsi="Sylfaen" w:cs="Arial"/>
                <w:b/>
                <w:sz w:val="20"/>
                <w:szCs w:val="20"/>
                <w:lang w:val="en-US"/>
              </w:rPr>
              <w:t>Students term assessment</w:t>
            </w:r>
            <w:r w:rsidRPr="00650C76">
              <w:rPr>
                <w:rFonts w:ascii="Sylfaen" w:hAnsi="Sylfaen" w:cs="Arial"/>
                <w:sz w:val="20"/>
                <w:szCs w:val="20"/>
                <w:lang w:val="en-US"/>
              </w:rPr>
              <w:t xml:space="preserve"> methods are: oral presentation of material, presentation of clinical skills which emphases physical examination, analysis and development of reporting skills, quiz, midterm assessment.</w:t>
            </w:r>
          </w:p>
          <w:p w:rsidR="00650C76" w:rsidRPr="00650C76" w:rsidRDefault="00650C76" w:rsidP="00650C76">
            <w:pPr>
              <w:rPr>
                <w:rFonts w:ascii="Sylfaen" w:hAnsi="Sylfaen" w:cs="Arial"/>
                <w:sz w:val="20"/>
                <w:szCs w:val="20"/>
                <w:lang w:val="en-US"/>
              </w:rPr>
            </w:pPr>
            <w:r w:rsidRPr="00650C76">
              <w:rPr>
                <w:rFonts w:ascii="Sylfaen" w:hAnsi="Sylfaen" w:cs="Arial"/>
                <w:sz w:val="20"/>
                <w:szCs w:val="20"/>
                <w:lang w:val="en-US"/>
              </w:rPr>
              <w:t>During Independent Work students are working on given course materials, it contains understanding and analysis.</w:t>
            </w:r>
          </w:p>
        </w:tc>
      </w:tr>
      <w:tr w:rsidR="00650C76" w:rsidRPr="00005CE8" w:rsidTr="00BF792B">
        <w:trPr>
          <w:trHeight w:val="716"/>
        </w:trPr>
        <w:tc>
          <w:tcPr>
            <w:tcW w:w="1809" w:type="dxa"/>
          </w:tcPr>
          <w:p w:rsidR="00650C76" w:rsidRPr="00650C76" w:rsidRDefault="00650C76" w:rsidP="00650C76">
            <w:pPr>
              <w:jc w:val="both"/>
              <w:rPr>
                <w:rFonts w:ascii="Sylfaen" w:hAnsi="Sylfaen" w:cs="Arial"/>
                <w:sz w:val="20"/>
                <w:szCs w:val="20"/>
                <w:lang w:val="en-US"/>
              </w:rPr>
            </w:pPr>
          </w:p>
          <w:p w:rsidR="00650C76" w:rsidRPr="00650C76" w:rsidRDefault="00650C76" w:rsidP="00650C76">
            <w:pPr>
              <w:jc w:val="both"/>
              <w:rPr>
                <w:rFonts w:ascii="Sylfaen" w:hAnsi="Sylfaen" w:cs="Arial"/>
                <w:sz w:val="20"/>
                <w:szCs w:val="20"/>
                <w:lang w:val="en-US"/>
              </w:rPr>
            </w:pPr>
            <w:r w:rsidRPr="00650C76">
              <w:rPr>
                <w:rFonts w:ascii="Sylfaen" w:hAnsi="Sylfaen" w:cs="Arial"/>
                <w:sz w:val="20"/>
                <w:szCs w:val="20"/>
                <w:lang w:val="en-US"/>
              </w:rPr>
              <w:t>Assessment Criteria:</w:t>
            </w:r>
          </w:p>
          <w:p w:rsidR="00650C76" w:rsidRPr="00650C76" w:rsidRDefault="00650C76" w:rsidP="00650C76">
            <w:pPr>
              <w:jc w:val="both"/>
              <w:rPr>
                <w:rFonts w:ascii="Sylfaen" w:hAnsi="Sylfaen" w:cs="Arial"/>
                <w:sz w:val="20"/>
                <w:szCs w:val="20"/>
                <w:lang w:val="en-US"/>
              </w:rPr>
            </w:pPr>
          </w:p>
        </w:tc>
        <w:tc>
          <w:tcPr>
            <w:tcW w:w="8259" w:type="dxa"/>
            <w:vAlign w:val="center"/>
          </w:tcPr>
          <w:p w:rsidR="00650C76" w:rsidRPr="00650C76" w:rsidRDefault="00650C76" w:rsidP="00650C76">
            <w:pPr>
              <w:spacing w:line="276" w:lineRule="auto"/>
              <w:ind w:left="41"/>
              <w:jc w:val="both"/>
              <w:rPr>
                <w:rFonts w:ascii="Sylfaen" w:hAnsi="Sylfaen" w:cs="Arial"/>
                <w:b/>
                <w:sz w:val="20"/>
                <w:szCs w:val="20"/>
                <w:lang w:val="en-US"/>
              </w:rPr>
            </w:pPr>
            <w:r w:rsidRPr="00650C76">
              <w:rPr>
                <w:rFonts w:ascii="Sylfaen" w:hAnsi="Sylfaen" w:cs="Arial"/>
                <w:b/>
                <w:sz w:val="20"/>
                <w:szCs w:val="20"/>
                <w:lang w:val="en-US"/>
              </w:rPr>
              <w:t xml:space="preserve">Evaluation system produces: </w:t>
            </w:r>
          </w:p>
          <w:p w:rsidR="00650C76" w:rsidRPr="00650C76" w:rsidRDefault="00650C76" w:rsidP="00650C76">
            <w:pPr>
              <w:spacing w:line="276" w:lineRule="auto"/>
              <w:ind w:left="41"/>
              <w:jc w:val="both"/>
              <w:rPr>
                <w:rFonts w:ascii="Sylfaen" w:hAnsi="Sylfaen" w:cs="Arial"/>
                <w:sz w:val="20"/>
                <w:szCs w:val="20"/>
                <w:u w:val="single"/>
                <w:lang w:val="en-US"/>
              </w:rPr>
            </w:pPr>
            <w:r w:rsidRPr="00650C76">
              <w:rPr>
                <w:rFonts w:ascii="Sylfaen" w:hAnsi="Sylfaen" w:cs="Arial"/>
                <w:sz w:val="20"/>
                <w:szCs w:val="20"/>
                <w:u w:val="single"/>
                <w:lang w:val="en-US"/>
              </w:rPr>
              <w:t>5 types of positive assessments:</w:t>
            </w:r>
          </w:p>
          <w:p w:rsidR="00650C76" w:rsidRPr="00650C76" w:rsidRDefault="00650C76" w:rsidP="00650C76">
            <w:pPr>
              <w:ind w:left="41"/>
              <w:rPr>
                <w:rFonts w:ascii="Sylfaen" w:hAnsi="Sylfaen" w:cs="Arial"/>
                <w:sz w:val="20"/>
                <w:szCs w:val="20"/>
                <w:lang w:val="en-US"/>
              </w:rPr>
            </w:pPr>
            <w:proofErr w:type="spellStart"/>
            <w:r w:rsidRPr="00650C76">
              <w:rPr>
                <w:rFonts w:ascii="Sylfaen" w:hAnsi="Sylfaen" w:cs="Arial"/>
                <w:sz w:val="20"/>
                <w:szCs w:val="20"/>
                <w:lang w:val="en-US"/>
              </w:rPr>
              <w:t>a.a</w:t>
            </w:r>
            <w:proofErr w:type="spellEnd"/>
            <w:r w:rsidRPr="00650C76">
              <w:rPr>
                <w:rFonts w:ascii="Sylfaen" w:hAnsi="Sylfaen" w:cs="Arial"/>
                <w:sz w:val="20"/>
                <w:szCs w:val="20"/>
                <w:lang w:val="en-US"/>
              </w:rPr>
              <w:t>) (A) excellent-91%-100%</w:t>
            </w:r>
          </w:p>
          <w:p w:rsidR="00650C76" w:rsidRPr="00650C76" w:rsidRDefault="00650C76" w:rsidP="00650C76">
            <w:pPr>
              <w:ind w:left="41"/>
              <w:rPr>
                <w:rFonts w:ascii="Sylfaen" w:hAnsi="Sylfaen" w:cs="Arial"/>
                <w:sz w:val="20"/>
                <w:szCs w:val="20"/>
                <w:lang w:val="en-US"/>
              </w:rPr>
            </w:pPr>
            <w:proofErr w:type="spellStart"/>
            <w:r w:rsidRPr="00650C76">
              <w:rPr>
                <w:rFonts w:ascii="Sylfaen" w:hAnsi="Sylfaen" w:cs="Arial"/>
                <w:sz w:val="20"/>
                <w:szCs w:val="20"/>
                <w:lang w:val="en-US"/>
              </w:rPr>
              <w:t>a.b</w:t>
            </w:r>
            <w:proofErr w:type="spellEnd"/>
            <w:r w:rsidRPr="00650C76">
              <w:rPr>
                <w:rFonts w:ascii="Sylfaen" w:hAnsi="Sylfaen" w:cs="Arial"/>
                <w:sz w:val="20"/>
                <w:szCs w:val="20"/>
                <w:lang w:val="en-US"/>
              </w:rPr>
              <w:t>) (B) very good-81-90%</w:t>
            </w:r>
          </w:p>
          <w:p w:rsidR="00650C76" w:rsidRPr="00650C76" w:rsidRDefault="00650C76" w:rsidP="00650C76">
            <w:pPr>
              <w:ind w:left="41"/>
              <w:rPr>
                <w:rFonts w:ascii="Sylfaen" w:hAnsi="Sylfaen" w:cs="Arial"/>
                <w:sz w:val="20"/>
                <w:szCs w:val="20"/>
                <w:lang w:val="en-US"/>
              </w:rPr>
            </w:pPr>
            <w:proofErr w:type="spellStart"/>
            <w:r w:rsidRPr="00650C76">
              <w:rPr>
                <w:rFonts w:ascii="Sylfaen" w:hAnsi="Sylfaen" w:cs="Arial"/>
                <w:sz w:val="20"/>
                <w:szCs w:val="20"/>
                <w:lang w:val="en-US"/>
              </w:rPr>
              <w:t>a.c</w:t>
            </w:r>
            <w:proofErr w:type="spellEnd"/>
            <w:r w:rsidRPr="00650C76">
              <w:rPr>
                <w:rFonts w:ascii="Sylfaen" w:hAnsi="Sylfaen" w:cs="Arial"/>
                <w:sz w:val="20"/>
                <w:szCs w:val="20"/>
                <w:lang w:val="en-US"/>
              </w:rPr>
              <w:t>) (C) good-71-80%</w:t>
            </w:r>
          </w:p>
          <w:p w:rsidR="00650C76" w:rsidRPr="00650C76" w:rsidRDefault="00650C76" w:rsidP="00650C76">
            <w:pPr>
              <w:ind w:left="41"/>
              <w:rPr>
                <w:rFonts w:ascii="Sylfaen" w:hAnsi="Sylfaen" w:cs="Arial"/>
                <w:sz w:val="20"/>
                <w:szCs w:val="20"/>
                <w:lang w:val="en-US"/>
              </w:rPr>
            </w:pPr>
            <w:proofErr w:type="spellStart"/>
            <w:r w:rsidRPr="00650C76">
              <w:rPr>
                <w:rFonts w:ascii="Sylfaen" w:hAnsi="Sylfaen" w:cs="Arial"/>
                <w:sz w:val="20"/>
                <w:szCs w:val="20"/>
                <w:lang w:val="en-US"/>
              </w:rPr>
              <w:t>a.d</w:t>
            </w:r>
            <w:proofErr w:type="spellEnd"/>
            <w:r w:rsidRPr="00650C76">
              <w:rPr>
                <w:rFonts w:ascii="Sylfaen" w:hAnsi="Sylfaen" w:cs="Arial"/>
                <w:sz w:val="20"/>
                <w:szCs w:val="20"/>
                <w:lang w:val="en-US"/>
              </w:rPr>
              <w:t>) (D) satisfactory-61-70%</w:t>
            </w:r>
          </w:p>
          <w:p w:rsidR="00650C76" w:rsidRPr="00650C76" w:rsidRDefault="00650C76" w:rsidP="00650C76">
            <w:pPr>
              <w:ind w:left="41"/>
              <w:rPr>
                <w:rFonts w:ascii="Sylfaen" w:hAnsi="Sylfaen" w:cs="Arial"/>
                <w:sz w:val="20"/>
                <w:szCs w:val="20"/>
              </w:rPr>
            </w:pPr>
            <w:r w:rsidRPr="00650C76">
              <w:rPr>
                <w:rFonts w:ascii="Sylfaen" w:hAnsi="Sylfaen" w:cs="Arial"/>
                <w:sz w:val="20"/>
                <w:szCs w:val="20"/>
              </w:rPr>
              <w:t>a.e) (E) acceptable -51-60%</w:t>
            </w:r>
          </w:p>
          <w:p w:rsidR="00650C76" w:rsidRPr="00650C76" w:rsidRDefault="00650C76" w:rsidP="00650C76">
            <w:pPr>
              <w:pStyle w:val="ListParagraph"/>
              <w:numPr>
                <w:ilvl w:val="0"/>
                <w:numId w:val="34"/>
              </w:numPr>
              <w:autoSpaceDE w:val="0"/>
              <w:autoSpaceDN w:val="0"/>
              <w:adjustRightInd w:val="0"/>
              <w:spacing w:after="0" w:line="240" w:lineRule="auto"/>
              <w:ind w:left="41"/>
              <w:rPr>
                <w:rFonts w:ascii="Sylfaen" w:hAnsi="Sylfaen" w:cs="Arial"/>
                <w:sz w:val="20"/>
                <w:szCs w:val="20"/>
              </w:rPr>
            </w:pPr>
            <w:r w:rsidRPr="00650C76">
              <w:rPr>
                <w:rFonts w:ascii="Sylfaen" w:hAnsi="Sylfaen" w:cs="Arial"/>
                <w:sz w:val="20"/>
                <w:szCs w:val="20"/>
                <w:u w:val="single"/>
              </w:rPr>
              <w:t>2 types of negative assessments</w:t>
            </w:r>
            <w:r w:rsidRPr="00650C76">
              <w:rPr>
                <w:rFonts w:ascii="Sylfaen" w:hAnsi="Sylfaen" w:cs="Arial"/>
                <w:sz w:val="20"/>
                <w:szCs w:val="20"/>
              </w:rPr>
              <w:t>:</w:t>
            </w:r>
          </w:p>
          <w:p w:rsidR="00650C76" w:rsidRPr="00650C76" w:rsidRDefault="00650C76" w:rsidP="00650C76">
            <w:pPr>
              <w:pStyle w:val="ListParagraph"/>
              <w:spacing w:after="0"/>
              <w:ind w:left="41"/>
              <w:jc w:val="both"/>
              <w:rPr>
                <w:rFonts w:ascii="Sylfaen" w:hAnsi="Sylfaen" w:cs="Arial"/>
                <w:color w:val="000000"/>
                <w:sz w:val="20"/>
                <w:szCs w:val="20"/>
                <w:lang w:val="en-US"/>
              </w:rPr>
            </w:pPr>
            <w:proofErr w:type="spellStart"/>
            <w:r w:rsidRPr="00650C76">
              <w:rPr>
                <w:rFonts w:ascii="Sylfaen" w:hAnsi="Sylfaen" w:cs="Arial"/>
                <w:color w:val="000000"/>
                <w:sz w:val="20"/>
                <w:szCs w:val="20"/>
                <w:lang w:val="en-US"/>
              </w:rPr>
              <w:lastRenderedPageBreak/>
              <w:t>b.a</w:t>
            </w:r>
            <w:proofErr w:type="spellEnd"/>
            <w:r w:rsidRPr="00650C76">
              <w:rPr>
                <w:rFonts w:ascii="Sylfaen" w:hAnsi="Sylfaen" w:cs="Arial"/>
                <w:color w:val="000000"/>
                <w:sz w:val="20"/>
                <w:szCs w:val="20"/>
                <w:lang w:val="en-US"/>
              </w:rPr>
              <w:t>) (FX) couldn’t pass- 41-50%-Which means that more work is needed.  The student can enroll in independent work and is given the right of an additional test.</w:t>
            </w:r>
          </w:p>
          <w:p w:rsidR="00650C76" w:rsidRPr="00650C76" w:rsidRDefault="00650C76" w:rsidP="00650C76">
            <w:pPr>
              <w:pStyle w:val="ListParagraph"/>
              <w:spacing w:after="0"/>
              <w:ind w:left="41"/>
              <w:jc w:val="both"/>
              <w:rPr>
                <w:rFonts w:ascii="Sylfaen" w:hAnsi="Sylfaen" w:cs="Arial"/>
                <w:color w:val="000000"/>
                <w:sz w:val="20"/>
                <w:szCs w:val="20"/>
                <w:lang w:val="en-US"/>
              </w:rPr>
            </w:pPr>
            <w:proofErr w:type="spellStart"/>
            <w:r w:rsidRPr="00650C76">
              <w:rPr>
                <w:rFonts w:ascii="Sylfaen" w:hAnsi="Sylfaen" w:cs="Arial"/>
                <w:color w:val="000000"/>
                <w:sz w:val="20"/>
                <w:szCs w:val="20"/>
                <w:lang w:val="en-US"/>
              </w:rPr>
              <w:t>b.b</w:t>
            </w:r>
            <w:proofErr w:type="spellEnd"/>
            <w:r w:rsidRPr="00650C76">
              <w:rPr>
                <w:rFonts w:ascii="Sylfaen" w:hAnsi="Sylfaen" w:cs="Arial"/>
                <w:color w:val="000000"/>
                <w:sz w:val="20"/>
                <w:szCs w:val="20"/>
                <w:lang w:val="en-US"/>
              </w:rPr>
              <w:t xml:space="preserve">) (F) Fail-Less than 40% Work carried out by the student is not enough and the student must retake the subject. </w:t>
            </w:r>
          </w:p>
          <w:p w:rsidR="00650C76" w:rsidRPr="00650C76" w:rsidRDefault="00650C76" w:rsidP="00650C76">
            <w:pPr>
              <w:pStyle w:val="ListParagraph"/>
              <w:spacing w:after="0"/>
              <w:ind w:left="41"/>
              <w:jc w:val="both"/>
              <w:rPr>
                <w:rFonts w:ascii="Sylfaen" w:hAnsi="Sylfaen" w:cs="Arial"/>
                <w:color w:val="000000"/>
                <w:sz w:val="20"/>
                <w:szCs w:val="20"/>
                <w:lang w:val="en-US"/>
              </w:rPr>
            </w:pPr>
          </w:p>
          <w:p w:rsidR="00650C76" w:rsidRPr="00650C76" w:rsidRDefault="00650C76" w:rsidP="00650C76">
            <w:pPr>
              <w:ind w:left="41"/>
              <w:jc w:val="both"/>
              <w:rPr>
                <w:rFonts w:ascii="Sylfaen" w:hAnsi="Sylfaen" w:cs="Arial"/>
                <w:sz w:val="20"/>
                <w:szCs w:val="20"/>
                <w:lang w:val="en-US"/>
              </w:rPr>
            </w:pPr>
            <w:r w:rsidRPr="00650C76">
              <w:rPr>
                <w:rFonts w:ascii="Sylfaen" w:hAnsi="Sylfaen" w:cs="Arial"/>
                <w:b/>
                <w:sz w:val="20"/>
                <w:szCs w:val="20"/>
                <w:lang w:val="en-US"/>
              </w:rPr>
              <w:t>The assessment of a student</w:t>
            </w:r>
            <w:r w:rsidRPr="00650C76">
              <w:rPr>
                <w:rFonts w:ascii="Sylfaen" w:hAnsi="Sylfaen" w:cs="Arial"/>
                <w:sz w:val="20"/>
                <w:szCs w:val="20"/>
                <w:lang w:val="en-US"/>
              </w:rPr>
              <w:t xml:space="preserve"> shall be held by </w:t>
            </w:r>
            <w:r w:rsidRPr="00650C76">
              <w:rPr>
                <w:rFonts w:ascii="Sylfaen" w:hAnsi="Sylfaen" w:cs="Arial"/>
                <w:b/>
                <w:sz w:val="20"/>
                <w:szCs w:val="20"/>
                <w:lang w:val="en-US"/>
              </w:rPr>
              <w:t>100</w:t>
            </w:r>
            <w:r w:rsidRPr="00650C76">
              <w:rPr>
                <w:rFonts w:ascii="Sylfaen" w:hAnsi="Sylfaen" w:cs="Arial"/>
                <w:sz w:val="20"/>
                <w:szCs w:val="20"/>
                <w:lang w:val="en-US"/>
              </w:rPr>
              <w:t xml:space="preserve"> grade point system that is composed of: </w:t>
            </w:r>
            <w:r w:rsidRPr="00650C76">
              <w:rPr>
                <w:rFonts w:ascii="Sylfaen" w:hAnsi="Sylfaen" w:cs="Arial"/>
                <w:b/>
                <w:sz w:val="20"/>
                <w:szCs w:val="20"/>
                <w:lang w:val="en-US"/>
              </w:rPr>
              <w:t>60</w:t>
            </w:r>
            <w:r w:rsidRPr="00650C76">
              <w:rPr>
                <w:rFonts w:ascii="Sylfaen" w:hAnsi="Sylfaen" w:cs="Arial"/>
                <w:sz w:val="20"/>
                <w:szCs w:val="20"/>
                <w:lang w:val="en-US"/>
              </w:rPr>
              <w:t xml:space="preserve"> grade points for midterm assessments, </w:t>
            </w:r>
            <w:r w:rsidRPr="00650C76">
              <w:rPr>
                <w:rFonts w:ascii="Sylfaen" w:hAnsi="Sylfaen" w:cs="Arial"/>
                <w:b/>
                <w:sz w:val="20"/>
                <w:szCs w:val="20"/>
                <w:lang w:val="en-US"/>
              </w:rPr>
              <w:t>40</w:t>
            </w:r>
            <w:r w:rsidRPr="00650C76">
              <w:rPr>
                <w:rFonts w:ascii="Sylfaen" w:hAnsi="Sylfaen" w:cs="Arial"/>
                <w:sz w:val="20"/>
                <w:szCs w:val="20"/>
                <w:lang w:val="en-US"/>
              </w:rPr>
              <w:t xml:space="preserve"> grade points for the final exam. </w:t>
            </w:r>
          </w:p>
          <w:p w:rsidR="00650C76" w:rsidRPr="00650C76" w:rsidRDefault="00650C76" w:rsidP="00650C76">
            <w:pPr>
              <w:ind w:left="41"/>
              <w:jc w:val="both"/>
              <w:rPr>
                <w:rFonts w:ascii="Sylfaen" w:hAnsi="Sylfaen" w:cs="Arial"/>
                <w:sz w:val="20"/>
                <w:szCs w:val="20"/>
                <w:lang w:val="en-US"/>
              </w:rPr>
            </w:pPr>
          </w:p>
          <w:p w:rsidR="00650C76" w:rsidRPr="00650C76" w:rsidRDefault="00650C76" w:rsidP="00650C76">
            <w:pPr>
              <w:pStyle w:val="ListParagraph"/>
              <w:spacing w:after="0" w:line="240" w:lineRule="auto"/>
              <w:ind w:left="41"/>
              <w:jc w:val="both"/>
              <w:rPr>
                <w:rFonts w:ascii="Sylfaen" w:hAnsi="Sylfaen" w:cs="Arial"/>
                <w:sz w:val="20"/>
                <w:szCs w:val="20"/>
                <w:lang w:val="en-US"/>
              </w:rPr>
            </w:pPr>
            <w:r w:rsidRPr="00650C76">
              <w:rPr>
                <w:rFonts w:ascii="Sylfaen" w:hAnsi="Sylfaen" w:cs="Arial"/>
                <w:b/>
                <w:sz w:val="20"/>
                <w:szCs w:val="20"/>
                <w:lang w:val="en-US"/>
              </w:rPr>
              <w:t>The mid-term grade</w:t>
            </w:r>
            <w:r w:rsidRPr="00650C76">
              <w:rPr>
                <w:rFonts w:ascii="Sylfaen" w:hAnsi="Sylfaen" w:cs="Arial"/>
                <w:sz w:val="20"/>
                <w:szCs w:val="20"/>
                <w:lang w:val="en-US"/>
              </w:rPr>
              <w:t xml:space="preserve"> points shall be earned by the following assessment methods:</w:t>
            </w:r>
          </w:p>
          <w:p w:rsidR="00650C76" w:rsidRPr="00650C76" w:rsidRDefault="00650C76" w:rsidP="00650C76">
            <w:pPr>
              <w:numPr>
                <w:ilvl w:val="0"/>
                <w:numId w:val="38"/>
              </w:numPr>
              <w:ind w:left="41"/>
              <w:jc w:val="both"/>
              <w:rPr>
                <w:rFonts w:ascii="Sylfaen" w:hAnsi="Sylfaen" w:cs="Arial"/>
                <w:sz w:val="20"/>
                <w:szCs w:val="20"/>
                <w:lang w:val="ka-GE"/>
              </w:rPr>
            </w:pPr>
            <w:r w:rsidRPr="00650C76">
              <w:rPr>
                <w:rFonts w:ascii="Sylfaen" w:hAnsi="Sylfaen" w:cs="Arial"/>
                <w:sz w:val="20"/>
                <w:szCs w:val="20"/>
                <w:u w:val="single"/>
                <w:lang w:val="ka-GE"/>
              </w:rPr>
              <w:t>Oral presentation of material</w:t>
            </w:r>
            <w:r w:rsidRPr="00650C76">
              <w:rPr>
                <w:rFonts w:ascii="Sylfaen" w:hAnsi="Sylfaen" w:cs="Arial"/>
                <w:sz w:val="20"/>
                <w:szCs w:val="20"/>
                <w:lang w:val="ka-GE"/>
              </w:rPr>
              <w:t xml:space="preserve"> - is held </w:t>
            </w:r>
            <w:r w:rsidRPr="00650C76">
              <w:rPr>
                <w:rFonts w:ascii="Sylfaen" w:hAnsi="Sylfaen" w:cs="Arial"/>
                <w:sz w:val="20"/>
                <w:szCs w:val="20"/>
                <w:lang w:val="en-US"/>
              </w:rPr>
              <w:t>15</w:t>
            </w:r>
            <w:r w:rsidRPr="00650C76">
              <w:rPr>
                <w:rFonts w:ascii="Sylfaen" w:hAnsi="Sylfaen" w:cs="Arial"/>
                <w:sz w:val="20"/>
                <w:szCs w:val="20"/>
                <w:lang w:val="ka-GE"/>
              </w:rPr>
              <w:t xml:space="preserve"> times</w:t>
            </w:r>
            <w:r w:rsidRPr="00650C76">
              <w:rPr>
                <w:rFonts w:ascii="Sylfaen" w:hAnsi="Sylfaen" w:cs="Arial"/>
                <w:sz w:val="20"/>
                <w:szCs w:val="20"/>
                <w:lang w:val="en-US"/>
              </w:rPr>
              <w:t xml:space="preserve"> </w:t>
            </w:r>
            <w:r w:rsidRPr="00650C76">
              <w:rPr>
                <w:rFonts w:ascii="Sylfaen" w:hAnsi="Sylfaen" w:cs="Arial"/>
                <w:sz w:val="20"/>
                <w:szCs w:val="20"/>
                <w:lang w:val="ka-GE"/>
              </w:rPr>
              <w:t xml:space="preserve">and assessed by </w:t>
            </w:r>
            <w:r w:rsidRPr="00650C76">
              <w:rPr>
                <w:rFonts w:ascii="Sylfaen" w:hAnsi="Sylfaen" w:cs="Arial"/>
                <w:sz w:val="20"/>
                <w:szCs w:val="20"/>
                <w:lang w:val="en-US"/>
              </w:rPr>
              <w:t>15</w:t>
            </w:r>
            <w:r w:rsidRPr="00650C76">
              <w:rPr>
                <w:rFonts w:ascii="Sylfaen" w:hAnsi="Sylfaen" w:cs="Arial"/>
                <w:sz w:val="20"/>
                <w:szCs w:val="20"/>
                <w:lang w:val="ka-GE"/>
              </w:rPr>
              <w:t xml:space="preserve"> points. </w:t>
            </w:r>
          </w:p>
          <w:p w:rsidR="00650C76" w:rsidRPr="00650C76" w:rsidRDefault="00650C76" w:rsidP="00650C76">
            <w:pPr>
              <w:numPr>
                <w:ilvl w:val="0"/>
                <w:numId w:val="38"/>
              </w:numPr>
              <w:ind w:left="41"/>
              <w:rPr>
                <w:rFonts w:ascii="Sylfaen" w:hAnsi="Sylfaen" w:cs="Arial"/>
                <w:sz w:val="20"/>
                <w:szCs w:val="20"/>
                <w:lang w:val="en-US"/>
              </w:rPr>
            </w:pPr>
            <w:r w:rsidRPr="00650C76">
              <w:rPr>
                <w:rFonts w:ascii="Sylfaen" w:hAnsi="Sylfaen" w:cs="Arial"/>
                <w:sz w:val="20"/>
                <w:szCs w:val="20"/>
                <w:u w:val="single"/>
                <w:lang w:val="en-US"/>
              </w:rPr>
              <w:t>Assessment of practical skills</w:t>
            </w:r>
            <w:r w:rsidRPr="00650C76">
              <w:rPr>
                <w:rFonts w:ascii="Sylfaen" w:hAnsi="Sylfaen" w:cs="Arial"/>
                <w:sz w:val="20"/>
                <w:szCs w:val="20"/>
                <w:lang w:val="en-US"/>
              </w:rPr>
              <w:t xml:space="preserve">: Practical skills are acquired via dealing with patients under the course leader’s supervision. It takes at least one hour of practical course each day and accounts for 42 hours. </w:t>
            </w:r>
          </w:p>
          <w:p w:rsidR="00650C76" w:rsidRPr="00650C76" w:rsidRDefault="00650C76" w:rsidP="00650C76">
            <w:pPr>
              <w:ind w:left="41"/>
              <w:rPr>
                <w:rFonts w:ascii="Sylfaen" w:hAnsi="Sylfaen" w:cs="Arial"/>
                <w:sz w:val="20"/>
                <w:szCs w:val="20"/>
                <w:lang w:val="en-US"/>
              </w:rPr>
            </w:pPr>
            <w:r w:rsidRPr="00650C76">
              <w:rPr>
                <w:rFonts w:ascii="Sylfaen" w:hAnsi="Sylfaen" w:cs="Arial"/>
                <w:sz w:val="20"/>
                <w:szCs w:val="20"/>
                <w:u w:val="single"/>
                <w:lang w:val="en-US"/>
              </w:rPr>
              <w:t>Presentation of practical skills</w:t>
            </w:r>
            <w:r w:rsidRPr="00650C76">
              <w:rPr>
                <w:rFonts w:ascii="Sylfaen" w:hAnsi="Sylfaen" w:cs="Arial"/>
                <w:sz w:val="20"/>
                <w:szCs w:val="20"/>
                <w:lang w:val="ka-GE"/>
              </w:rPr>
              <w:t>:</w:t>
            </w:r>
            <w:r w:rsidRPr="00650C76">
              <w:rPr>
                <w:rFonts w:ascii="Sylfaen" w:hAnsi="Sylfaen" w:cs="Arial"/>
                <w:sz w:val="20"/>
                <w:szCs w:val="20"/>
                <w:lang w:val="en-US"/>
              </w:rPr>
              <w:t xml:space="preserve"> Collection of patient’s anamnesis, physical examination and data registration – is held 5-times and assessed by 5 points;</w:t>
            </w:r>
          </w:p>
          <w:p w:rsidR="00650C76" w:rsidRPr="00650C76" w:rsidRDefault="00650C76" w:rsidP="00650C76">
            <w:pPr>
              <w:ind w:left="41"/>
              <w:rPr>
                <w:rFonts w:ascii="Sylfaen" w:hAnsi="Sylfaen" w:cs="Arial"/>
                <w:sz w:val="20"/>
                <w:szCs w:val="20"/>
                <w:lang w:val="en-US"/>
              </w:rPr>
            </w:pPr>
            <w:r w:rsidRPr="00650C76">
              <w:rPr>
                <w:rFonts w:ascii="Sylfaen" w:hAnsi="Sylfaen" w:cs="Arial"/>
                <w:sz w:val="20"/>
                <w:szCs w:val="20"/>
                <w:u w:val="single"/>
                <w:lang w:val="en-US"/>
              </w:rPr>
              <w:t>Reading and interpretation of patient’s instrumental examination results</w:t>
            </w:r>
            <w:r w:rsidRPr="00650C76">
              <w:rPr>
                <w:rFonts w:ascii="Sylfaen" w:hAnsi="Sylfaen" w:cs="Arial"/>
                <w:sz w:val="20"/>
                <w:szCs w:val="20"/>
                <w:lang w:val="en-US"/>
              </w:rPr>
              <w:t xml:space="preserve"> - is held 5-times and assessed by 5 points;</w:t>
            </w:r>
          </w:p>
          <w:p w:rsidR="00650C76" w:rsidRPr="00650C76" w:rsidRDefault="00650C76" w:rsidP="00650C76">
            <w:pPr>
              <w:ind w:left="41"/>
              <w:rPr>
                <w:rFonts w:ascii="Sylfaen" w:hAnsi="Sylfaen" w:cs="Arial"/>
                <w:sz w:val="20"/>
                <w:szCs w:val="20"/>
                <w:lang w:val="en-US"/>
              </w:rPr>
            </w:pPr>
            <w:r w:rsidRPr="00650C76">
              <w:rPr>
                <w:rFonts w:ascii="Sylfaen" w:hAnsi="Sylfaen" w:cs="Arial"/>
                <w:sz w:val="20"/>
                <w:szCs w:val="20"/>
                <w:u w:val="single"/>
                <w:lang w:val="en-US"/>
              </w:rPr>
              <w:t>Reading and interpretation of patient’s laboratory  examination results</w:t>
            </w:r>
            <w:r w:rsidRPr="00650C76">
              <w:rPr>
                <w:rFonts w:ascii="Sylfaen" w:hAnsi="Sylfaen" w:cs="Arial"/>
                <w:sz w:val="20"/>
                <w:szCs w:val="20"/>
                <w:lang w:val="en-US"/>
              </w:rPr>
              <w:t xml:space="preserve"> - is held 5-times and assessed by 5 points;</w:t>
            </w:r>
          </w:p>
          <w:p w:rsidR="00650C76" w:rsidRPr="00650C76" w:rsidRDefault="00650C76" w:rsidP="00650C76">
            <w:pPr>
              <w:ind w:left="41"/>
              <w:rPr>
                <w:rFonts w:ascii="Sylfaen" w:hAnsi="Sylfaen" w:cs="Arial"/>
                <w:sz w:val="20"/>
                <w:szCs w:val="20"/>
                <w:lang w:val="en-US"/>
              </w:rPr>
            </w:pPr>
            <w:r w:rsidRPr="00650C76">
              <w:rPr>
                <w:rFonts w:ascii="Sylfaen" w:hAnsi="Sylfaen" w:cs="Arial"/>
                <w:sz w:val="20"/>
                <w:szCs w:val="20"/>
                <w:u w:val="single"/>
                <w:lang w:val="en-US"/>
              </w:rPr>
              <w:t>Differential diagnostics and statement of diagnosis</w:t>
            </w:r>
            <w:r w:rsidRPr="00650C76">
              <w:rPr>
                <w:rFonts w:ascii="Sylfaen" w:hAnsi="Sylfaen" w:cs="Arial"/>
                <w:sz w:val="20"/>
                <w:szCs w:val="20"/>
                <w:lang w:val="en-US"/>
              </w:rPr>
              <w:t xml:space="preserve"> - is held 5-times and assessed by 5 points;</w:t>
            </w:r>
          </w:p>
          <w:p w:rsidR="00650C76" w:rsidRPr="00650C76" w:rsidRDefault="00650C76" w:rsidP="00650C76">
            <w:pPr>
              <w:ind w:left="41"/>
              <w:rPr>
                <w:rFonts w:ascii="Sylfaen" w:hAnsi="Sylfaen" w:cs="Arial"/>
                <w:sz w:val="20"/>
                <w:szCs w:val="20"/>
                <w:lang w:val="en-US"/>
              </w:rPr>
            </w:pPr>
            <w:r w:rsidRPr="00650C76">
              <w:rPr>
                <w:rFonts w:ascii="Sylfaen" w:hAnsi="Sylfaen" w:cs="Arial"/>
                <w:sz w:val="20"/>
                <w:szCs w:val="20"/>
                <w:u w:val="single"/>
                <w:lang w:val="en-US"/>
              </w:rPr>
              <w:t>Development of treatment plan</w:t>
            </w:r>
            <w:r w:rsidRPr="00650C76">
              <w:rPr>
                <w:rFonts w:ascii="Sylfaen" w:hAnsi="Sylfaen" w:cs="Arial"/>
                <w:sz w:val="20"/>
                <w:szCs w:val="20"/>
                <w:lang w:val="en-US"/>
              </w:rPr>
              <w:t xml:space="preserve"> – is held 5 times and assessed by 5 points. </w:t>
            </w:r>
          </w:p>
          <w:p w:rsidR="00650C76" w:rsidRPr="00650C76" w:rsidRDefault="00650C76" w:rsidP="00650C76">
            <w:pPr>
              <w:ind w:left="41"/>
              <w:rPr>
                <w:rFonts w:ascii="Sylfaen" w:hAnsi="Sylfaen" w:cs="Arial"/>
                <w:color w:val="000000"/>
                <w:sz w:val="20"/>
                <w:szCs w:val="20"/>
                <w:lang w:val="en-US"/>
              </w:rPr>
            </w:pPr>
            <w:r w:rsidRPr="00650C76">
              <w:rPr>
                <w:rFonts w:ascii="Sylfaen" w:hAnsi="Sylfaen" w:cs="Arial"/>
                <w:color w:val="000000"/>
                <w:sz w:val="20"/>
                <w:szCs w:val="20"/>
                <w:lang w:val="en-US"/>
              </w:rPr>
              <w:t>(5 points - excellent performance; 4 points –good performance; 3 points – satisfactorily performance; 2 points – poor performance; 1 point –minimal knowledge; 0 point –can’t perform or refuses to perform.)</w:t>
            </w:r>
          </w:p>
          <w:p w:rsidR="00650C76" w:rsidRPr="00650C76" w:rsidRDefault="00650C76" w:rsidP="00650C76">
            <w:pPr>
              <w:ind w:left="41"/>
              <w:rPr>
                <w:rFonts w:ascii="Sylfaen" w:hAnsi="Sylfaen" w:cs="Arial"/>
                <w:sz w:val="20"/>
                <w:szCs w:val="20"/>
                <w:lang w:val="en-US"/>
              </w:rPr>
            </w:pPr>
          </w:p>
          <w:p w:rsidR="00650C76" w:rsidRPr="00650C76" w:rsidRDefault="00650C76" w:rsidP="00650C76">
            <w:pPr>
              <w:numPr>
                <w:ilvl w:val="0"/>
                <w:numId w:val="39"/>
              </w:numPr>
              <w:spacing w:line="276" w:lineRule="auto"/>
              <w:ind w:left="41"/>
              <w:rPr>
                <w:rFonts w:ascii="Sylfaen" w:hAnsi="Sylfaen" w:cs="Arial"/>
                <w:sz w:val="20"/>
                <w:szCs w:val="20"/>
                <w:lang w:val="en-US"/>
              </w:rPr>
            </w:pPr>
            <w:r w:rsidRPr="00650C76">
              <w:rPr>
                <w:rFonts w:ascii="Sylfaen" w:hAnsi="Sylfaen" w:cs="Arial"/>
                <w:b/>
                <w:sz w:val="20"/>
                <w:szCs w:val="20"/>
                <w:lang w:val="ka-GE"/>
              </w:rPr>
              <w:t xml:space="preserve">Midterm </w:t>
            </w:r>
            <w:r w:rsidRPr="00650C76">
              <w:rPr>
                <w:rFonts w:ascii="Sylfaen" w:hAnsi="Sylfaen" w:cs="Arial"/>
                <w:b/>
                <w:sz w:val="20"/>
                <w:szCs w:val="20"/>
                <w:lang w:val="en-US"/>
              </w:rPr>
              <w:t>Exam</w:t>
            </w:r>
            <w:r w:rsidRPr="00650C76">
              <w:rPr>
                <w:rFonts w:ascii="Sylfaen" w:hAnsi="Sylfaen" w:cs="Arial"/>
                <w:color w:val="000000"/>
                <w:sz w:val="20"/>
                <w:szCs w:val="20"/>
                <w:lang w:val="en-US"/>
              </w:rPr>
              <w:t xml:space="preserve"> </w:t>
            </w:r>
            <w:r w:rsidRPr="00650C76">
              <w:rPr>
                <w:rFonts w:ascii="Sylfaen" w:hAnsi="Sylfaen" w:cs="Arial"/>
                <w:sz w:val="20"/>
                <w:szCs w:val="20"/>
                <w:lang w:val="ka-GE"/>
              </w:rPr>
              <w:t>-</w:t>
            </w:r>
            <w:r w:rsidRPr="00650C76">
              <w:rPr>
                <w:rFonts w:ascii="Sylfaen" w:hAnsi="Sylfaen" w:cs="Arial"/>
                <w:sz w:val="20"/>
                <w:szCs w:val="20"/>
                <w:lang w:val="en-US"/>
              </w:rPr>
              <w:t xml:space="preserve"> </w:t>
            </w:r>
            <w:r w:rsidRPr="00650C76">
              <w:rPr>
                <w:rFonts w:ascii="Sylfaen" w:hAnsi="Sylfaen" w:cs="Arial"/>
                <w:sz w:val="20"/>
                <w:szCs w:val="20"/>
                <w:lang w:val="ka-GE"/>
              </w:rPr>
              <w:t xml:space="preserve">The midterm test </w:t>
            </w:r>
            <w:r w:rsidRPr="00650C76">
              <w:rPr>
                <w:rFonts w:ascii="Sylfaen" w:hAnsi="Sylfaen" w:cs="Arial"/>
                <w:color w:val="000000"/>
                <w:sz w:val="20"/>
                <w:szCs w:val="20"/>
                <w:lang w:val="en-US"/>
              </w:rPr>
              <w:t xml:space="preserve">exam will be evaluated </w:t>
            </w:r>
            <w:r w:rsidRPr="00650C76">
              <w:rPr>
                <w:rFonts w:ascii="Sylfaen" w:hAnsi="Sylfaen" w:cs="Arial"/>
                <w:sz w:val="20"/>
                <w:szCs w:val="20"/>
                <w:lang w:val="ka-GE"/>
              </w:rPr>
              <w:t xml:space="preserve">with </w:t>
            </w:r>
            <w:r w:rsidRPr="00650C76">
              <w:rPr>
                <w:rFonts w:ascii="Sylfaen" w:hAnsi="Sylfaen" w:cs="Arial"/>
                <w:sz w:val="20"/>
                <w:szCs w:val="20"/>
                <w:lang w:val="en-US"/>
              </w:rPr>
              <w:t xml:space="preserve">oral </w:t>
            </w:r>
            <w:proofErr w:type="spellStart"/>
            <w:r w:rsidRPr="00650C76">
              <w:rPr>
                <w:rFonts w:ascii="Sylfaen" w:hAnsi="Sylfaen" w:cs="Arial"/>
                <w:sz w:val="20"/>
                <w:szCs w:val="20"/>
                <w:lang w:val="en-US"/>
              </w:rPr>
              <w:t>pesentation</w:t>
            </w:r>
            <w:proofErr w:type="spellEnd"/>
            <w:r w:rsidRPr="00650C76">
              <w:rPr>
                <w:rFonts w:ascii="Sylfaen" w:hAnsi="Sylfaen" w:cs="Arial"/>
                <w:sz w:val="20"/>
                <w:szCs w:val="20"/>
                <w:lang w:val="en-US"/>
              </w:rPr>
              <w:t xml:space="preserve"> and practical skills </w:t>
            </w:r>
            <w:r w:rsidRPr="00650C76">
              <w:rPr>
                <w:rFonts w:ascii="Sylfaen" w:hAnsi="Sylfaen" w:cs="Arial"/>
                <w:sz w:val="20"/>
                <w:szCs w:val="20"/>
                <w:lang w:val="ka-GE"/>
              </w:rPr>
              <w:t>20 maximum points</w:t>
            </w:r>
            <w:r w:rsidRPr="00650C76">
              <w:rPr>
                <w:rFonts w:ascii="Sylfaen" w:hAnsi="Sylfaen" w:cs="Arial"/>
                <w:sz w:val="20"/>
                <w:szCs w:val="20"/>
                <w:lang w:val="en-US"/>
              </w:rPr>
              <w:t>.</w:t>
            </w:r>
          </w:p>
          <w:p w:rsidR="00650C76" w:rsidRPr="00650C76" w:rsidRDefault="00650C76" w:rsidP="00650C76">
            <w:pPr>
              <w:numPr>
                <w:ilvl w:val="0"/>
                <w:numId w:val="39"/>
              </w:numPr>
              <w:spacing w:line="276" w:lineRule="auto"/>
              <w:ind w:left="41"/>
              <w:rPr>
                <w:rFonts w:ascii="Sylfaen" w:hAnsi="Sylfaen" w:cs="Arial"/>
                <w:sz w:val="20"/>
                <w:szCs w:val="20"/>
                <w:lang w:val="en-US"/>
              </w:rPr>
            </w:pPr>
            <w:r w:rsidRPr="00650C76">
              <w:rPr>
                <w:rFonts w:ascii="Sylfaen" w:hAnsi="Sylfaen" w:cs="Arial"/>
                <w:sz w:val="20"/>
                <w:szCs w:val="20"/>
                <w:u w:val="single"/>
                <w:lang w:val="en-US"/>
              </w:rPr>
              <w:t>Oral</w:t>
            </w:r>
            <w:r w:rsidRPr="00650C76">
              <w:rPr>
                <w:rFonts w:ascii="Sylfaen" w:hAnsi="Sylfaen" w:cs="Arial"/>
                <w:sz w:val="20"/>
                <w:szCs w:val="20"/>
                <w:lang w:val="en-US"/>
              </w:rPr>
              <w:t xml:space="preserve"> – 10 max.  </w:t>
            </w:r>
            <w:proofErr w:type="gramStart"/>
            <w:r w:rsidRPr="00650C76">
              <w:rPr>
                <w:rFonts w:ascii="Sylfaen" w:hAnsi="Sylfaen" w:cs="Arial"/>
                <w:sz w:val="20"/>
                <w:szCs w:val="20"/>
                <w:lang w:val="en-US"/>
              </w:rPr>
              <w:t>points</w:t>
            </w:r>
            <w:proofErr w:type="gramEnd"/>
            <w:r w:rsidRPr="00650C76">
              <w:rPr>
                <w:rFonts w:ascii="Sylfaen" w:hAnsi="Sylfaen" w:cs="Arial"/>
                <w:sz w:val="20"/>
                <w:szCs w:val="20"/>
                <w:lang w:val="en-US"/>
              </w:rPr>
              <w:t xml:space="preserve"> -  5-question-ticket, max. 2 points each topic (2-good, 1-satisfact., 0 – no answer)</w:t>
            </w:r>
            <w:r w:rsidRPr="00650C76">
              <w:rPr>
                <w:rFonts w:ascii="Sylfaen" w:hAnsi="Sylfaen" w:cs="Arial"/>
                <w:sz w:val="20"/>
                <w:szCs w:val="20"/>
                <w:lang w:val="ka-GE"/>
              </w:rPr>
              <w:t>.</w:t>
            </w:r>
          </w:p>
          <w:p w:rsidR="00650C76" w:rsidRPr="00650C76" w:rsidRDefault="00650C76" w:rsidP="00650C76">
            <w:pPr>
              <w:ind w:left="41"/>
              <w:rPr>
                <w:rFonts w:ascii="Sylfaen" w:hAnsi="Sylfaen" w:cs="Arial"/>
                <w:color w:val="000000"/>
                <w:sz w:val="20"/>
                <w:szCs w:val="20"/>
                <w:lang w:val="en-US"/>
              </w:rPr>
            </w:pPr>
            <w:r w:rsidRPr="00650C76">
              <w:rPr>
                <w:rFonts w:ascii="Sylfaen" w:hAnsi="Sylfaen" w:cs="Arial"/>
                <w:sz w:val="20"/>
                <w:szCs w:val="20"/>
                <w:u w:val="single"/>
                <w:lang w:val="en-US"/>
              </w:rPr>
              <w:t>Practical Skills</w:t>
            </w:r>
            <w:r w:rsidRPr="00650C76">
              <w:rPr>
                <w:rFonts w:ascii="Sylfaen" w:hAnsi="Sylfaen" w:cs="Arial"/>
                <w:sz w:val="20"/>
                <w:szCs w:val="20"/>
                <w:lang w:val="en-US"/>
              </w:rPr>
              <w:t xml:space="preserve"> – 10 max.  </w:t>
            </w:r>
            <w:proofErr w:type="gramStart"/>
            <w:r w:rsidRPr="00650C76">
              <w:rPr>
                <w:rFonts w:ascii="Sylfaen" w:hAnsi="Sylfaen" w:cs="Arial"/>
                <w:sz w:val="20"/>
                <w:szCs w:val="20"/>
                <w:lang w:val="en-US"/>
              </w:rPr>
              <w:t>points</w:t>
            </w:r>
            <w:proofErr w:type="gramEnd"/>
            <w:r w:rsidRPr="00650C76">
              <w:rPr>
                <w:rFonts w:ascii="Sylfaen" w:hAnsi="Sylfaen" w:cs="Arial"/>
                <w:sz w:val="20"/>
                <w:szCs w:val="20"/>
                <w:lang w:val="en-US"/>
              </w:rPr>
              <w:t xml:space="preserve"> – checking of 2 clinical skills, max. 5 point each </w:t>
            </w:r>
            <w:r w:rsidRPr="00650C76">
              <w:rPr>
                <w:rFonts w:ascii="Sylfaen" w:hAnsi="Sylfaen" w:cs="Arial"/>
                <w:color w:val="000000"/>
                <w:sz w:val="20"/>
                <w:szCs w:val="20"/>
                <w:lang w:val="en-US"/>
              </w:rPr>
              <w:t>(5 points - excellent performance; 4 points –good performance; 3 points – satisfactorily performance; 2 points – poor performance; 1 point –minimal knowledge; 0 point –can’t perform or refuses to perform.)</w:t>
            </w:r>
          </w:p>
          <w:p w:rsidR="00650C76" w:rsidRPr="00650C76" w:rsidRDefault="00650C76" w:rsidP="00650C76">
            <w:pPr>
              <w:ind w:left="41"/>
              <w:rPr>
                <w:rFonts w:ascii="Sylfaen" w:hAnsi="Sylfaen" w:cs="Arial"/>
                <w:sz w:val="20"/>
                <w:szCs w:val="20"/>
                <w:lang w:val="en-US"/>
              </w:rPr>
            </w:pPr>
          </w:p>
          <w:p w:rsidR="00650C76" w:rsidRPr="00650C76" w:rsidRDefault="00650C76" w:rsidP="00650C76">
            <w:pPr>
              <w:pStyle w:val="ListParagraph"/>
              <w:ind w:left="0" w:firstLine="492"/>
              <w:rPr>
                <w:rFonts w:ascii="Sylfaen" w:hAnsi="Sylfaen" w:cs="Arial"/>
                <w:color w:val="000000" w:themeColor="text1"/>
                <w:sz w:val="20"/>
                <w:szCs w:val="20"/>
                <w:lang w:val="en-US"/>
              </w:rPr>
            </w:pPr>
            <w:r w:rsidRPr="00650C76">
              <w:rPr>
                <w:rFonts w:ascii="Sylfaen" w:hAnsi="Sylfaen" w:cs="Arial"/>
                <w:color w:val="000000" w:themeColor="text1"/>
                <w:sz w:val="20"/>
                <w:szCs w:val="20"/>
                <w:lang w:val="en-US"/>
              </w:rPr>
              <w:t xml:space="preserve">The minimum grade point for the positive midterm assessment is 30 grade points. </w:t>
            </w:r>
          </w:p>
          <w:p w:rsidR="00650C76" w:rsidRPr="00650C76" w:rsidRDefault="00650C76" w:rsidP="00650C76">
            <w:pPr>
              <w:ind w:left="41"/>
              <w:rPr>
                <w:rFonts w:ascii="Sylfaen" w:hAnsi="Sylfaen" w:cs="Arial"/>
                <w:sz w:val="20"/>
                <w:szCs w:val="20"/>
                <w:lang w:val="ka-GE"/>
              </w:rPr>
            </w:pPr>
            <w:r w:rsidRPr="00650C76">
              <w:rPr>
                <w:rFonts w:ascii="Sylfaen" w:hAnsi="Sylfaen" w:cs="Arial"/>
                <w:sz w:val="20"/>
                <w:szCs w:val="20"/>
                <w:lang w:val="en-US"/>
              </w:rPr>
              <w:t xml:space="preserve"> </w:t>
            </w:r>
          </w:p>
          <w:p w:rsidR="00650C76" w:rsidRPr="00650C76" w:rsidRDefault="00650C76" w:rsidP="00650C76">
            <w:pPr>
              <w:pStyle w:val="ListParagraph"/>
              <w:spacing w:after="0"/>
              <w:ind w:left="0"/>
              <w:rPr>
                <w:rFonts w:ascii="Sylfaen" w:hAnsi="Sylfaen" w:cs="Arial"/>
                <w:b/>
                <w:color w:val="000000"/>
                <w:sz w:val="20"/>
                <w:szCs w:val="20"/>
                <w:u w:val="single"/>
                <w:lang w:val="en-US"/>
              </w:rPr>
            </w:pPr>
            <w:r w:rsidRPr="00650C76">
              <w:rPr>
                <w:rFonts w:ascii="Sylfaen" w:hAnsi="Sylfaen" w:cs="Arial"/>
                <w:b/>
                <w:color w:val="000000"/>
                <w:sz w:val="20"/>
                <w:szCs w:val="20"/>
                <w:u w:val="single"/>
                <w:lang w:val="en-US"/>
              </w:rPr>
              <w:t>Final Exam</w:t>
            </w:r>
            <w:r w:rsidRPr="00650C76">
              <w:rPr>
                <w:rFonts w:ascii="Sylfaen" w:hAnsi="Sylfaen" w:cs="Arial"/>
                <w:b/>
                <w:color w:val="000000"/>
                <w:sz w:val="20"/>
                <w:szCs w:val="20"/>
                <w:lang w:val="en-US"/>
              </w:rPr>
              <w:t xml:space="preserve"> -</w:t>
            </w:r>
            <w:r w:rsidRPr="00650C76">
              <w:rPr>
                <w:rFonts w:ascii="Sylfaen" w:hAnsi="Sylfaen" w:cs="Arial"/>
                <w:color w:val="000000"/>
                <w:sz w:val="20"/>
                <w:szCs w:val="20"/>
                <w:lang w:val="en-US"/>
              </w:rPr>
              <w:t xml:space="preserve"> The final exam will be evaluated with </w:t>
            </w:r>
            <w:r w:rsidRPr="00650C76">
              <w:rPr>
                <w:rFonts w:ascii="Sylfaen" w:hAnsi="Sylfaen" w:cs="Arial"/>
                <w:b/>
                <w:color w:val="000000"/>
                <w:sz w:val="20"/>
                <w:szCs w:val="20"/>
                <w:lang w:val="en-US"/>
              </w:rPr>
              <w:t>Objective-Structured Clinical Examination</w:t>
            </w:r>
            <w:r w:rsidRPr="00650C76">
              <w:rPr>
                <w:rFonts w:ascii="Sylfaen" w:hAnsi="Sylfaen" w:cs="Arial"/>
                <w:color w:val="000000"/>
                <w:sz w:val="20"/>
                <w:szCs w:val="20"/>
                <w:lang w:val="en-US"/>
              </w:rPr>
              <w:t xml:space="preserve"> (OSCE), where students can get </w:t>
            </w:r>
            <w:proofErr w:type="gramStart"/>
            <w:r w:rsidRPr="00650C76">
              <w:rPr>
                <w:rFonts w:ascii="Sylfaen" w:hAnsi="Sylfaen" w:cs="Arial"/>
                <w:color w:val="000000"/>
                <w:sz w:val="20"/>
                <w:szCs w:val="20"/>
                <w:lang w:val="en-US"/>
              </w:rPr>
              <w:t xml:space="preserve">maximum  </w:t>
            </w:r>
            <w:r w:rsidRPr="00650C76">
              <w:rPr>
                <w:rFonts w:ascii="Sylfaen" w:hAnsi="Sylfaen" w:cs="Arial"/>
                <w:b/>
                <w:color w:val="000000"/>
                <w:sz w:val="20"/>
                <w:szCs w:val="20"/>
                <w:lang w:val="en-US"/>
              </w:rPr>
              <w:t>40</w:t>
            </w:r>
            <w:proofErr w:type="gramEnd"/>
            <w:r w:rsidRPr="00650C76">
              <w:rPr>
                <w:rFonts w:ascii="Sylfaen" w:hAnsi="Sylfaen" w:cs="Arial"/>
                <w:color w:val="000000"/>
                <w:sz w:val="20"/>
                <w:szCs w:val="20"/>
                <w:lang w:val="en-US"/>
              </w:rPr>
              <w:t xml:space="preserve"> points.</w:t>
            </w:r>
          </w:p>
          <w:p w:rsidR="00650C76" w:rsidRPr="00650C76" w:rsidRDefault="00650C76" w:rsidP="00650C76">
            <w:pPr>
              <w:pStyle w:val="ListParagraph"/>
              <w:spacing w:after="0"/>
              <w:ind w:left="41"/>
              <w:rPr>
                <w:rFonts w:ascii="Sylfaen" w:hAnsi="Sylfaen" w:cs="Arial"/>
                <w:color w:val="000000"/>
                <w:sz w:val="20"/>
                <w:szCs w:val="20"/>
                <w:lang w:val="en-US"/>
              </w:rPr>
            </w:pPr>
            <w:r w:rsidRPr="00650C76">
              <w:rPr>
                <w:rFonts w:ascii="Sylfaen" w:hAnsi="Sylfaen" w:cs="Arial"/>
                <w:color w:val="000000"/>
                <w:sz w:val="20"/>
                <w:szCs w:val="20"/>
                <w:lang w:val="en-US"/>
              </w:rPr>
              <w:t>There will be totally 8 stations of examinations, where students should perform practical examination of different systems during 4 minutes.</w:t>
            </w:r>
          </w:p>
          <w:p w:rsidR="00650C76" w:rsidRPr="00650C76" w:rsidRDefault="00650C76" w:rsidP="00650C76">
            <w:pPr>
              <w:pStyle w:val="ListParagraph"/>
              <w:spacing w:after="0"/>
              <w:ind w:left="0"/>
              <w:rPr>
                <w:rFonts w:ascii="Sylfaen" w:hAnsi="Sylfaen" w:cs="Arial"/>
                <w:color w:val="000000"/>
                <w:sz w:val="20"/>
                <w:szCs w:val="20"/>
                <w:lang w:val="en-US"/>
              </w:rPr>
            </w:pPr>
            <w:r w:rsidRPr="00650C76">
              <w:rPr>
                <w:rFonts w:ascii="Sylfaen" w:hAnsi="Sylfaen" w:cs="Arial"/>
                <w:color w:val="000000"/>
                <w:sz w:val="20"/>
                <w:szCs w:val="20"/>
                <w:lang w:val="en-US"/>
              </w:rPr>
              <w:t>In each station, students can get maximum 5 points: (</w:t>
            </w:r>
            <w:r w:rsidRPr="00650C76">
              <w:rPr>
                <w:rFonts w:ascii="Sylfaen" w:hAnsi="Sylfaen" w:cs="Arial"/>
                <w:b/>
                <w:color w:val="000000"/>
                <w:sz w:val="20"/>
                <w:szCs w:val="20"/>
                <w:lang w:val="en-US"/>
              </w:rPr>
              <w:t>5 points</w:t>
            </w:r>
            <w:r w:rsidRPr="00650C76">
              <w:rPr>
                <w:rFonts w:ascii="Sylfaen" w:hAnsi="Sylfaen" w:cs="Arial"/>
                <w:color w:val="000000"/>
                <w:sz w:val="20"/>
                <w:szCs w:val="20"/>
                <w:lang w:val="en-US"/>
              </w:rPr>
              <w:t xml:space="preserve"> -will be awarded in case of excellent performance of the examination; </w:t>
            </w:r>
            <w:r w:rsidRPr="00650C76">
              <w:rPr>
                <w:rFonts w:ascii="Sylfaen" w:hAnsi="Sylfaen" w:cs="Arial"/>
                <w:b/>
                <w:color w:val="000000"/>
                <w:sz w:val="20"/>
                <w:szCs w:val="20"/>
                <w:lang w:val="en-US"/>
              </w:rPr>
              <w:t>4 points</w:t>
            </w:r>
            <w:r w:rsidRPr="00650C76">
              <w:rPr>
                <w:rFonts w:ascii="Sylfaen" w:hAnsi="Sylfaen" w:cs="Arial"/>
                <w:color w:val="000000"/>
                <w:sz w:val="20"/>
                <w:szCs w:val="20"/>
                <w:lang w:val="en-US"/>
              </w:rPr>
              <w:t xml:space="preserve"> – in case of good performance of the examination; </w:t>
            </w:r>
            <w:r w:rsidRPr="00650C76">
              <w:rPr>
                <w:rFonts w:ascii="Sylfaen" w:hAnsi="Sylfaen" w:cs="Arial"/>
                <w:b/>
                <w:color w:val="000000"/>
                <w:sz w:val="20"/>
                <w:szCs w:val="20"/>
                <w:lang w:val="en-US"/>
              </w:rPr>
              <w:t>3 points</w:t>
            </w:r>
            <w:r w:rsidRPr="00650C76">
              <w:rPr>
                <w:rFonts w:ascii="Sylfaen" w:hAnsi="Sylfaen" w:cs="Arial"/>
                <w:color w:val="000000"/>
                <w:sz w:val="20"/>
                <w:szCs w:val="20"/>
                <w:lang w:val="en-US"/>
              </w:rPr>
              <w:t xml:space="preserve"> –satisfactorily performance of the examination; </w:t>
            </w:r>
            <w:r w:rsidRPr="00650C76">
              <w:rPr>
                <w:rFonts w:ascii="Sylfaen" w:hAnsi="Sylfaen" w:cs="Arial"/>
                <w:b/>
                <w:color w:val="000000"/>
                <w:sz w:val="20"/>
                <w:szCs w:val="20"/>
                <w:lang w:val="en-US"/>
              </w:rPr>
              <w:t>2 points</w:t>
            </w:r>
            <w:r w:rsidRPr="00650C76">
              <w:rPr>
                <w:rFonts w:ascii="Sylfaen" w:hAnsi="Sylfaen" w:cs="Arial"/>
                <w:color w:val="000000"/>
                <w:sz w:val="20"/>
                <w:szCs w:val="20"/>
                <w:lang w:val="en-US"/>
              </w:rPr>
              <w:t xml:space="preserve"> – poor performance of the examination; </w:t>
            </w:r>
            <w:r w:rsidRPr="00650C76">
              <w:rPr>
                <w:rFonts w:ascii="Sylfaen" w:hAnsi="Sylfaen" w:cs="Arial"/>
                <w:b/>
                <w:color w:val="000000"/>
                <w:sz w:val="20"/>
                <w:szCs w:val="20"/>
                <w:lang w:val="en-US"/>
              </w:rPr>
              <w:t>1 point</w:t>
            </w:r>
            <w:r w:rsidRPr="00650C76">
              <w:rPr>
                <w:rFonts w:ascii="Sylfaen" w:hAnsi="Sylfaen" w:cs="Arial"/>
                <w:color w:val="000000"/>
                <w:sz w:val="20"/>
                <w:szCs w:val="20"/>
                <w:lang w:val="en-US"/>
              </w:rPr>
              <w:t xml:space="preserve"> – student shows a minimal knowledge of given task; </w:t>
            </w:r>
            <w:r w:rsidRPr="00650C76">
              <w:rPr>
                <w:rFonts w:ascii="Sylfaen" w:hAnsi="Sylfaen" w:cs="Arial"/>
                <w:b/>
                <w:color w:val="000000"/>
                <w:sz w:val="20"/>
                <w:szCs w:val="20"/>
                <w:lang w:val="en-US"/>
              </w:rPr>
              <w:t>0 point</w:t>
            </w:r>
            <w:r w:rsidRPr="00650C76">
              <w:rPr>
                <w:rFonts w:ascii="Sylfaen" w:hAnsi="Sylfaen" w:cs="Arial"/>
                <w:color w:val="000000"/>
                <w:sz w:val="20"/>
                <w:szCs w:val="20"/>
                <w:lang w:val="en-US"/>
              </w:rPr>
              <w:t xml:space="preserve"> – he/she can’t perform or refuses to perform examination.)</w:t>
            </w:r>
          </w:p>
          <w:p w:rsidR="00650C76" w:rsidRPr="00650C76" w:rsidRDefault="00650C76" w:rsidP="00650C76">
            <w:pPr>
              <w:ind w:left="41"/>
              <w:rPr>
                <w:rFonts w:ascii="Sylfaen" w:hAnsi="Sylfaen" w:cs="Arial"/>
                <w:sz w:val="20"/>
                <w:szCs w:val="20"/>
                <w:lang w:val="en-US"/>
              </w:rPr>
            </w:pPr>
          </w:p>
          <w:p w:rsidR="00650C76" w:rsidRPr="00650C76" w:rsidRDefault="00650C76" w:rsidP="00650C76">
            <w:pPr>
              <w:ind w:left="41"/>
              <w:rPr>
                <w:rFonts w:ascii="Sylfaen" w:hAnsi="Sylfaen" w:cs="Arial"/>
                <w:sz w:val="20"/>
                <w:szCs w:val="20"/>
                <w:lang w:val="en-US"/>
              </w:rPr>
            </w:pPr>
            <w:r w:rsidRPr="00650C76">
              <w:rPr>
                <w:rFonts w:ascii="Sylfaen" w:hAnsi="Sylfaen" w:cs="Arial"/>
                <w:color w:val="000000" w:themeColor="text1"/>
                <w:sz w:val="20"/>
                <w:szCs w:val="20"/>
                <w:lang w:val="en-US"/>
              </w:rPr>
              <w:t xml:space="preserve">A student is entitled to set the final exam in case of earning at </w:t>
            </w:r>
            <w:proofErr w:type="gramStart"/>
            <w:r w:rsidRPr="00650C76">
              <w:rPr>
                <w:rFonts w:ascii="Sylfaen" w:hAnsi="Sylfaen" w:cs="Arial"/>
                <w:color w:val="000000" w:themeColor="text1"/>
                <w:sz w:val="20"/>
                <w:szCs w:val="20"/>
                <w:lang w:val="en-US"/>
              </w:rPr>
              <w:t>least  21</w:t>
            </w:r>
            <w:proofErr w:type="gramEnd"/>
            <w:r w:rsidRPr="00650C76">
              <w:rPr>
                <w:rFonts w:ascii="Sylfaen" w:hAnsi="Sylfaen" w:cs="Arial"/>
                <w:color w:val="000000" w:themeColor="text1"/>
                <w:sz w:val="20"/>
                <w:szCs w:val="20"/>
                <w:lang w:val="en-US"/>
              </w:rPr>
              <w:t xml:space="preserve"> grade points</w:t>
            </w:r>
            <w:r w:rsidRPr="00650C76">
              <w:rPr>
                <w:rFonts w:ascii="Sylfaen" w:hAnsi="Sylfaen" w:cs="Arial"/>
                <w:sz w:val="20"/>
                <w:szCs w:val="20"/>
                <w:lang w:val="en-US"/>
              </w:rPr>
              <w:t>.</w:t>
            </w:r>
          </w:p>
          <w:p w:rsidR="00650C76" w:rsidRPr="00650C76" w:rsidRDefault="00650C76" w:rsidP="00650C76">
            <w:pPr>
              <w:ind w:left="41"/>
              <w:rPr>
                <w:rFonts w:ascii="Sylfaen" w:hAnsi="Sylfaen" w:cs="Arial"/>
                <w:sz w:val="20"/>
                <w:szCs w:val="20"/>
                <w:lang w:val="en-US"/>
              </w:rPr>
            </w:pPr>
          </w:p>
          <w:p w:rsidR="00650C76" w:rsidRPr="00E43E84" w:rsidRDefault="00E43E84" w:rsidP="00650C76">
            <w:pPr>
              <w:autoSpaceDE w:val="0"/>
              <w:autoSpaceDN w:val="0"/>
              <w:adjustRightInd w:val="0"/>
              <w:ind w:left="41"/>
              <w:jc w:val="both"/>
              <w:rPr>
                <w:rFonts w:ascii="Sylfaen" w:hAnsi="Sylfaen" w:cs="Arial"/>
                <w:sz w:val="20"/>
                <w:szCs w:val="20"/>
                <w:lang w:val="en-US"/>
              </w:rPr>
            </w:pPr>
            <w:r w:rsidRPr="00E43E84">
              <w:rPr>
                <w:rFonts w:ascii="Sylfaen" w:hAnsi="Sylfaen"/>
                <w:sz w:val="20"/>
                <w:lang w:val="en-US"/>
              </w:rPr>
              <w:t>A student shall be entitled to sit an additional examination in the same semester (20-21 weeks) after a period of at least 5 days</w:t>
            </w:r>
            <w:r w:rsidRPr="00E43E84">
              <w:rPr>
                <w:rFonts w:ascii="Sylfaen" w:hAnsi="Sylfaen"/>
                <w:b/>
                <w:sz w:val="20"/>
                <w:lang w:val="en-US"/>
              </w:rPr>
              <w:t xml:space="preserve"> from exam date.</w:t>
            </w:r>
          </w:p>
        </w:tc>
      </w:tr>
      <w:tr w:rsidR="00E3073B" w:rsidRPr="00005CE8" w:rsidTr="00650C76">
        <w:trPr>
          <w:trHeight w:val="845"/>
        </w:trPr>
        <w:tc>
          <w:tcPr>
            <w:tcW w:w="1809" w:type="dxa"/>
          </w:tcPr>
          <w:p w:rsidR="00E3073B" w:rsidRPr="00650C76" w:rsidRDefault="000156FA" w:rsidP="000156FA">
            <w:pPr>
              <w:jc w:val="both"/>
              <w:rPr>
                <w:rFonts w:ascii="Sylfaen" w:hAnsi="Sylfaen" w:cs="Arial"/>
                <w:sz w:val="20"/>
                <w:szCs w:val="20"/>
                <w:lang w:val="en-US"/>
              </w:rPr>
            </w:pPr>
            <w:r w:rsidRPr="00650C76">
              <w:rPr>
                <w:rFonts w:ascii="Sylfaen" w:hAnsi="Sylfaen" w:cs="Arial"/>
                <w:sz w:val="20"/>
                <w:szCs w:val="20"/>
                <w:lang w:val="en-US"/>
              </w:rPr>
              <w:lastRenderedPageBreak/>
              <w:t>Basic literature</w:t>
            </w:r>
          </w:p>
        </w:tc>
        <w:tc>
          <w:tcPr>
            <w:tcW w:w="8259" w:type="dxa"/>
            <w:vAlign w:val="center"/>
          </w:tcPr>
          <w:p w:rsidR="00E3073B" w:rsidRPr="00650C76" w:rsidRDefault="000156FA" w:rsidP="00650C76">
            <w:pPr>
              <w:pStyle w:val="ListParagraph"/>
              <w:numPr>
                <w:ilvl w:val="0"/>
                <w:numId w:val="35"/>
              </w:numPr>
              <w:autoSpaceDE w:val="0"/>
              <w:autoSpaceDN w:val="0"/>
              <w:adjustRightInd w:val="0"/>
              <w:ind w:left="34" w:firstLine="142"/>
              <w:rPr>
                <w:rFonts w:ascii="Sylfaen" w:hAnsi="Sylfaen" w:cs="Arial"/>
                <w:sz w:val="18"/>
                <w:szCs w:val="20"/>
                <w:lang w:val="en-US"/>
              </w:rPr>
            </w:pPr>
            <w:r w:rsidRPr="00650C76">
              <w:rPr>
                <w:rFonts w:ascii="Sylfaen" w:eastAsia="MS Mincho" w:hAnsi="Sylfaen" w:cs="Arial"/>
                <w:sz w:val="18"/>
                <w:szCs w:val="20"/>
                <w:lang w:val="en-US" w:eastAsia="ja-JP"/>
              </w:rPr>
              <w:t xml:space="preserve">Ed.: Kasper D. L., </w:t>
            </w:r>
            <w:proofErr w:type="spellStart"/>
            <w:r w:rsidRPr="00650C76">
              <w:rPr>
                <w:rFonts w:ascii="Sylfaen" w:eastAsia="MS Mincho" w:hAnsi="Sylfaen" w:cs="Arial"/>
                <w:sz w:val="18"/>
                <w:szCs w:val="20"/>
                <w:lang w:val="en-US" w:eastAsia="ja-JP"/>
              </w:rPr>
              <w:t>Fauci</w:t>
            </w:r>
            <w:proofErr w:type="spellEnd"/>
            <w:r w:rsidRPr="00650C76">
              <w:rPr>
                <w:rFonts w:ascii="Sylfaen" w:eastAsia="MS Mincho" w:hAnsi="Sylfaen" w:cs="Arial"/>
                <w:sz w:val="18"/>
                <w:szCs w:val="20"/>
                <w:lang w:val="en-US" w:eastAsia="ja-JP"/>
              </w:rPr>
              <w:t xml:space="preserve"> A. S. and </w:t>
            </w:r>
            <w:proofErr w:type="spellStart"/>
            <w:r w:rsidRPr="00650C76">
              <w:rPr>
                <w:rFonts w:ascii="Sylfaen" w:eastAsia="MS Mincho" w:hAnsi="Sylfaen" w:cs="Arial"/>
                <w:sz w:val="18"/>
                <w:szCs w:val="20"/>
                <w:lang w:val="en-US" w:eastAsia="ja-JP"/>
              </w:rPr>
              <w:t>oth</w:t>
            </w:r>
            <w:proofErr w:type="spellEnd"/>
            <w:proofErr w:type="gramStart"/>
            <w:r w:rsidRPr="00650C76">
              <w:rPr>
                <w:rFonts w:ascii="Sylfaen" w:eastAsia="MS Mincho" w:hAnsi="Sylfaen" w:cs="Arial"/>
                <w:sz w:val="18"/>
                <w:szCs w:val="20"/>
                <w:lang w:val="en-US" w:eastAsia="ja-JP"/>
              </w:rPr>
              <w:t>.–</w:t>
            </w:r>
            <w:proofErr w:type="gramEnd"/>
            <w:r w:rsidRPr="00650C76">
              <w:rPr>
                <w:rFonts w:ascii="Sylfaen" w:eastAsia="MS Mincho" w:hAnsi="Sylfaen" w:cs="Arial"/>
                <w:sz w:val="18"/>
                <w:szCs w:val="20"/>
                <w:lang w:val="en-US" w:eastAsia="ja-JP"/>
              </w:rPr>
              <w:t xml:space="preserve"> Harrison`s internal Diseases. 19th ed., McGraw-Hill, 2015.</w:t>
            </w:r>
          </w:p>
        </w:tc>
      </w:tr>
      <w:tr w:rsidR="00E3073B" w:rsidRPr="00005CE8" w:rsidTr="00650C76">
        <w:trPr>
          <w:trHeight w:val="910"/>
        </w:trPr>
        <w:tc>
          <w:tcPr>
            <w:tcW w:w="1809" w:type="dxa"/>
          </w:tcPr>
          <w:p w:rsidR="001C1CFB" w:rsidRPr="00650C76" w:rsidRDefault="001C1CFB" w:rsidP="00975121">
            <w:pPr>
              <w:rPr>
                <w:rFonts w:ascii="Sylfaen" w:hAnsi="Sylfaen" w:cs="Arial"/>
                <w:sz w:val="20"/>
                <w:szCs w:val="20"/>
                <w:lang w:val="en-US"/>
              </w:rPr>
            </w:pPr>
          </w:p>
          <w:p w:rsidR="00E3073B" w:rsidRPr="00650C76" w:rsidRDefault="00BF6DB2" w:rsidP="00975121">
            <w:pPr>
              <w:rPr>
                <w:rFonts w:ascii="Sylfaen" w:hAnsi="Sylfaen" w:cs="Arial"/>
                <w:sz w:val="20"/>
                <w:szCs w:val="20"/>
                <w:lang w:val="en-US"/>
              </w:rPr>
            </w:pPr>
            <w:r w:rsidRPr="00650C76">
              <w:rPr>
                <w:rFonts w:ascii="Sylfaen" w:hAnsi="Sylfaen" w:cs="Arial"/>
                <w:sz w:val="20"/>
                <w:szCs w:val="20"/>
                <w:lang w:val="en-US"/>
              </w:rPr>
              <w:t>Supplementary Reading:</w:t>
            </w:r>
          </w:p>
        </w:tc>
        <w:tc>
          <w:tcPr>
            <w:tcW w:w="8259" w:type="dxa"/>
            <w:vAlign w:val="center"/>
          </w:tcPr>
          <w:p w:rsidR="000156FA" w:rsidRPr="00650C76" w:rsidRDefault="000156FA" w:rsidP="00650C76">
            <w:pPr>
              <w:pStyle w:val="NormalWeb"/>
              <w:spacing w:before="0" w:beforeAutospacing="0" w:after="0" w:afterAutospacing="0"/>
              <w:ind w:firstLine="142"/>
              <w:rPr>
                <w:rFonts w:ascii="Sylfaen" w:hAnsi="Sylfaen" w:cs="Arial"/>
                <w:b/>
                <w:color w:val="000000"/>
                <w:sz w:val="18"/>
              </w:rPr>
            </w:pPr>
            <w:r w:rsidRPr="00650C76">
              <w:rPr>
                <w:rFonts w:ascii="Sylfaen" w:hAnsi="Sylfaen" w:cs="Arial"/>
                <w:b/>
                <w:color w:val="000000"/>
                <w:sz w:val="18"/>
              </w:rPr>
              <w:t xml:space="preserve">   </w:t>
            </w:r>
            <w:proofErr w:type="spellStart"/>
            <w:r w:rsidRPr="00650C76">
              <w:rPr>
                <w:rFonts w:ascii="Sylfaen" w:hAnsi="Sylfaen" w:cs="Arial"/>
                <w:b/>
                <w:color w:val="000000"/>
                <w:sz w:val="18"/>
              </w:rPr>
              <w:t>Elbook</w:t>
            </w:r>
            <w:proofErr w:type="spellEnd"/>
            <w:r w:rsidRPr="00650C76">
              <w:rPr>
                <w:rFonts w:ascii="Sylfaen" w:hAnsi="Sylfaen" w:cs="Arial"/>
                <w:b/>
                <w:color w:val="000000"/>
                <w:sz w:val="18"/>
              </w:rPr>
              <w:t xml:space="preserve"> </w:t>
            </w:r>
            <w:r w:rsidRPr="00650C76">
              <w:rPr>
                <w:rFonts w:ascii="Sylfaen" w:hAnsi="Sylfaen" w:cs="Arial"/>
                <w:color w:val="000000"/>
                <w:sz w:val="18"/>
              </w:rPr>
              <w:t>:</w:t>
            </w:r>
          </w:p>
          <w:p w:rsidR="000156FA" w:rsidRPr="00650C76" w:rsidRDefault="000156FA" w:rsidP="00650C76">
            <w:pPr>
              <w:pStyle w:val="NormalWeb"/>
              <w:spacing w:before="0" w:beforeAutospacing="0" w:after="0" w:afterAutospacing="0"/>
              <w:ind w:firstLine="142"/>
              <w:rPr>
                <w:rFonts w:ascii="Sylfaen" w:hAnsi="Sylfaen" w:cs="Arial"/>
                <w:color w:val="000000"/>
                <w:sz w:val="18"/>
              </w:rPr>
            </w:pPr>
            <w:proofErr w:type="gramStart"/>
            <w:r w:rsidRPr="00650C76">
              <w:rPr>
                <w:rFonts w:ascii="Sylfaen" w:hAnsi="Sylfaen" w:cs="Arial"/>
                <w:color w:val="000000"/>
                <w:sz w:val="18"/>
              </w:rPr>
              <w:t>1.Longo</w:t>
            </w:r>
            <w:proofErr w:type="gramEnd"/>
            <w:r w:rsidRPr="00650C76">
              <w:rPr>
                <w:rFonts w:ascii="Sylfaen" w:hAnsi="Sylfaen" w:cs="Arial"/>
                <w:color w:val="000000"/>
                <w:sz w:val="18"/>
              </w:rPr>
              <w:t xml:space="preserve"> D. L., </w:t>
            </w:r>
            <w:proofErr w:type="spellStart"/>
            <w:r w:rsidRPr="00650C76">
              <w:rPr>
                <w:rFonts w:ascii="Sylfaen" w:hAnsi="Sylfaen" w:cs="Arial"/>
                <w:color w:val="000000"/>
                <w:sz w:val="18"/>
              </w:rPr>
              <w:t>Fauci</w:t>
            </w:r>
            <w:proofErr w:type="spellEnd"/>
            <w:r w:rsidRPr="00650C76">
              <w:rPr>
                <w:rFonts w:ascii="Sylfaen" w:hAnsi="Sylfaen" w:cs="Arial"/>
                <w:color w:val="000000"/>
                <w:sz w:val="18"/>
              </w:rPr>
              <w:t xml:space="preserve"> A. S. and </w:t>
            </w:r>
            <w:proofErr w:type="spellStart"/>
            <w:r w:rsidRPr="00650C76">
              <w:rPr>
                <w:rFonts w:ascii="Sylfaen" w:hAnsi="Sylfaen" w:cs="Arial"/>
                <w:color w:val="000000"/>
                <w:sz w:val="18"/>
              </w:rPr>
              <w:t>oth</w:t>
            </w:r>
            <w:proofErr w:type="spellEnd"/>
            <w:r w:rsidRPr="00650C76">
              <w:rPr>
                <w:rFonts w:ascii="Sylfaen" w:hAnsi="Sylfaen" w:cs="Arial"/>
                <w:color w:val="000000"/>
                <w:sz w:val="18"/>
              </w:rPr>
              <w:t>. - Harrison's Principles of internal medicine.18th ed., Vol. 1. McGraw-Hill,</w:t>
            </w:r>
            <w:r w:rsidRPr="00650C76">
              <w:rPr>
                <w:rFonts w:ascii="Sylfaen" w:hAnsi="Sylfaen" w:cs="Arial"/>
                <w:color w:val="000000"/>
                <w:sz w:val="18"/>
                <w:lang w:val="ka-GE"/>
              </w:rPr>
              <w:t xml:space="preserve"> </w:t>
            </w:r>
            <w:r w:rsidRPr="00650C76">
              <w:rPr>
                <w:rFonts w:ascii="Sylfaen" w:hAnsi="Sylfaen" w:cs="Arial"/>
                <w:color w:val="000000"/>
                <w:sz w:val="18"/>
              </w:rPr>
              <w:t>2012.</w:t>
            </w:r>
          </w:p>
          <w:p w:rsidR="000156FA" w:rsidRPr="00650C76" w:rsidRDefault="000156FA" w:rsidP="00650C76">
            <w:pPr>
              <w:pStyle w:val="NormalWeb"/>
              <w:spacing w:before="0" w:beforeAutospacing="0" w:after="0" w:afterAutospacing="0"/>
              <w:ind w:firstLine="142"/>
              <w:rPr>
                <w:rFonts w:ascii="Arial" w:hAnsi="Arial" w:cs="Arial"/>
                <w:color w:val="000000"/>
                <w:sz w:val="18"/>
                <w:lang w:val="it-IT"/>
              </w:rPr>
            </w:pPr>
            <w:proofErr w:type="gramStart"/>
            <w:r w:rsidRPr="00650C76">
              <w:rPr>
                <w:rFonts w:ascii="Sylfaen" w:hAnsi="Sylfaen" w:cs="Arial"/>
                <w:color w:val="0070C0"/>
                <w:sz w:val="18"/>
              </w:rPr>
              <w:t>2.</w:t>
            </w:r>
            <w:r w:rsidRPr="00650C76">
              <w:rPr>
                <w:rFonts w:ascii="Sylfaen" w:hAnsi="Sylfaen" w:cs="Arial"/>
                <w:color w:val="000000"/>
                <w:sz w:val="18"/>
                <w:lang w:val="it-IT"/>
              </w:rPr>
              <w:t>Jarrah</w:t>
            </w:r>
            <w:proofErr w:type="gramEnd"/>
            <w:r w:rsidRPr="00650C76">
              <w:rPr>
                <w:rFonts w:ascii="Sylfaen" w:hAnsi="Sylfaen" w:cs="Arial"/>
                <w:color w:val="000000"/>
                <w:sz w:val="18"/>
                <w:lang w:val="it-IT"/>
              </w:rPr>
              <w:t xml:space="preserve"> Ali Al-Tubaikah - Internal Medicine. An illustrated radiological guide.Springer. 2010</w:t>
            </w:r>
            <w:r w:rsidRPr="00650C76">
              <w:rPr>
                <w:rFonts w:ascii="Arial" w:hAnsi="Arial" w:cs="Arial"/>
                <w:color w:val="000000"/>
                <w:sz w:val="18"/>
                <w:lang w:val="it-IT"/>
              </w:rPr>
              <w:t>.</w:t>
            </w:r>
          </w:p>
          <w:p w:rsidR="000156FA" w:rsidRPr="00650C76" w:rsidRDefault="000156FA" w:rsidP="00650C76">
            <w:pPr>
              <w:pStyle w:val="NormalWeb"/>
              <w:spacing w:before="0" w:beforeAutospacing="0" w:after="0" w:afterAutospacing="0"/>
              <w:ind w:firstLine="142"/>
              <w:rPr>
                <w:rFonts w:ascii="Sylfaen" w:hAnsi="Sylfaen" w:cs="Arial"/>
                <w:color w:val="000000"/>
                <w:sz w:val="18"/>
                <w:lang w:val="it-IT"/>
              </w:rPr>
            </w:pPr>
            <w:r w:rsidRPr="00650C76">
              <w:rPr>
                <w:rFonts w:ascii="Sylfaen" w:hAnsi="Sylfaen" w:cs="Arial"/>
                <w:color w:val="000000"/>
                <w:sz w:val="18"/>
                <w:lang w:val="it-IT"/>
              </w:rPr>
              <w:t>3.Ed:.Wiener Ch.M., Brown C.D., Hemnes A.R. - Harrison's Principles of internal medicine self-assessment and board review. 18th ed., McGraw-Hill, 2012.</w:t>
            </w:r>
          </w:p>
          <w:p w:rsidR="000156FA" w:rsidRPr="00650C76" w:rsidRDefault="000156FA" w:rsidP="00650C76">
            <w:pPr>
              <w:pStyle w:val="NormalWeb"/>
              <w:spacing w:before="0" w:beforeAutospacing="0" w:after="0" w:afterAutospacing="0"/>
              <w:ind w:firstLine="142"/>
              <w:rPr>
                <w:rFonts w:ascii="Sylfaen" w:hAnsi="Sylfaen" w:cs="Arial"/>
                <w:b/>
                <w:color w:val="000000"/>
                <w:sz w:val="18"/>
                <w:lang w:val="it-IT"/>
              </w:rPr>
            </w:pPr>
            <w:r w:rsidRPr="00650C76">
              <w:rPr>
                <w:rFonts w:ascii="Sylfaen" w:hAnsi="Sylfaen" w:cs="Arial"/>
                <w:b/>
                <w:color w:val="000000"/>
                <w:sz w:val="18"/>
                <w:lang w:val="it-IT"/>
              </w:rPr>
              <w:t>Web-sites:</w:t>
            </w:r>
          </w:p>
          <w:p w:rsidR="000156FA" w:rsidRPr="00650C76" w:rsidRDefault="000156FA" w:rsidP="00005CE8">
            <w:pPr>
              <w:pStyle w:val="NormalWeb"/>
              <w:numPr>
                <w:ilvl w:val="0"/>
                <w:numId w:val="41"/>
              </w:numPr>
              <w:spacing w:before="0" w:beforeAutospacing="0" w:after="0" w:afterAutospacing="0"/>
              <w:rPr>
                <w:rFonts w:ascii="Sylfaen" w:hAnsi="Sylfaen" w:cs="Arial"/>
                <w:bCs/>
                <w:color w:val="231F20"/>
                <w:sz w:val="18"/>
                <w:lang w:val="de-DE"/>
              </w:rPr>
            </w:pPr>
            <w:r w:rsidRPr="00650C76">
              <w:rPr>
                <w:rFonts w:ascii="Sylfaen" w:hAnsi="Sylfaen" w:cs="Arial"/>
                <w:bCs/>
                <w:color w:val="231F20"/>
                <w:sz w:val="18"/>
                <w:lang w:val="de-DE"/>
              </w:rPr>
              <w:t xml:space="preserve">http // </w:t>
            </w:r>
            <w:hyperlink r:id="rId10" w:history="1">
              <w:r w:rsidRPr="00650C76">
                <w:rPr>
                  <w:rStyle w:val="Hyperlink"/>
                  <w:rFonts w:ascii="Sylfaen" w:hAnsi="Sylfaen" w:cs="Arial"/>
                  <w:bCs/>
                  <w:sz w:val="18"/>
                  <w:lang w:val="de-DE"/>
                </w:rPr>
                <w:t>www.acponline.org</w:t>
              </w:r>
            </w:hyperlink>
            <w:r w:rsidRPr="00650C76">
              <w:rPr>
                <w:rFonts w:ascii="Sylfaen" w:hAnsi="Sylfaen" w:cs="Arial"/>
                <w:bCs/>
                <w:color w:val="231F20"/>
                <w:sz w:val="18"/>
                <w:lang w:val="de-DE"/>
              </w:rPr>
              <w:t>.</w:t>
            </w:r>
          </w:p>
          <w:p w:rsidR="00E3073B" w:rsidRDefault="000156FA" w:rsidP="00005CE8">
            <w:pPr>
              <w:pStyle w:val="NormalWeb"/>
              <w:numPr>
                <w:ilvl w:val="0"/>
                <w:numId w:val="41"/>
              </w:numPr>
              <w:spacing w:before="0" w:beforeAutospacing="0" w:after="0" w:afterAutospacing="0"/>
              <w:rPr>
                <w:rFonts w:ascii="Sylfaen" w:hAnsi="Sylfaen" w:cs="Arial"/>
                <w:bCs/>
                <w:color w:val="000000"/>
                <w:sz w:val="18"/>
                <w:lang w:val="de-DE"/>
              </w:rPr>
            </w:pPr>
            <w:r w:rsidRPr="00650C76">
              <w:rPr>
                <w:rFonts w:ascii="Sylfaen" w:hAnsi="Sylfaen" w:cs="Arial"/>
                <w:bCs/>
                <w:color w:val="231F20"/>
                <w:sz w:val="18"/>
                <w:lang w:val="de-DE"/>
              </w:rPr>
              <w:t xml:space="preserve">http:// </w:t>
            </w:r>
            <w:hyperlink r:id="rId11" w:history="1">
              <w:r w:rsidRPr="00650C76">
                <w:rPr>
                  <w:rStyle w:val="Hyperlink"/>
                  <w:rFonts w:ascii="Sylfaen" w:hAnsi="Sylfaen" w:cs="Arial"/>
                  <w:bCs/>
                  <w:color w:val="000000"/>
                  <w:sz w:val="18"/>
                  <w:lang w:val="de-DE"/>
                </w:rPr>
                <w:t>www.sgim.org</w:t>
              </w:r>
            </w:hyperlink>
            <w:r w:rsidRPr="00650C76">
              <w:rPr>
                <w:rFonts w:ascii="Sylfaen" w:hAnsi="Sylfaen" w:cs="Arial"/>
                <w:bCs/>
                <w:color w:val="000000"/>
                <w:sz w:val="18"/>
                <w:lang w:val="de-DE"/>
              </w:rPr>
              <w:t>.</w:t>
            </w:r>
            <w:bookmarkStart w:id="0" w:name="_GoBack"/>
            <w:bookmarkEnd w:id="0"/>
          </w:p>
          <w:p w:rsidR="00005CE8" w:rsidRPr="00650C76" w:rsidRDefault="00005CE8" w:rsidP="00005CE8">
            <w:pPr>
              <w:pStyle w:val="NormalWeb"/>
              <w:numPr>
                <w:ilvl w:val="0"/>
                <w:numId w:val="41"/>
              </w:numPr>
              <w:spacing w:before="0" w:beforeAutospacing="0" w:after="0" w:afterAutospacing="0"/>
              <w:rPr>
                <w:rFonts w:ascii="Sylfaen" w:hAnsi="Sylfaen" w:cs="Arial"/>
                <w:sz w:val="18"/>
                <w:lang w:val="de-DE"/>
              </w:rPr>
            </w:pPr>
            <w:hyperlink r:id="rId12" w:history="1">
              <w:r w:rsidRPr="00EE6999">
                <w:rPr>
                  <w:rStyle w:val="Hyperlink"/>
                  <w:rFonts w:ascii="Sylfaen" w:hAnsi="Sylfaen" w:cs="Arial"/>
                  <w:sz w:val="18"/>
                  <w:szCs w:val="16"/>
                  <w:lang w:val="de-DE"/>
                </w:rPr>
                <w:t>http://search.ebscohost.com/</w:t>
              </w:r>
            </w:hyperlink>
          </w:p>
        </w:tc>
      </w:tr>
    </w:tbl>
    <w:p w:rsidR="00650C76" w:rsidRDefault="00650C76" w:rsidP="00296334">
      <w:pPr>
        <w:shd w:val="clear" w:color="auto" w:fill="FFFFFF"/>
        <w:rPr>
          <w:rFonts w:ascii="Sylfaen" w:hAnsi="Sylfaen" w:cs="Arial"/>
          <w:color w:val="000000"/>
          <w:sz w:val="22"/>
          <w:lang w:val="it-IT"/>
        </w:rPr>
      </w:pPr>
    </w:p>
    <w:p w:rsidR="00296334" w:rsidRPr="00650C76" w:rsidRDefault="00296334" w:rsidP="00296334">
      <w:pPr>
        <w:shd w:val="clear" w:color="auto" w:fill="FFFFFF"/>
        <w:rPr>
          <w:rFonts w:ascii="Sylfaen" w:hAnsi="Sylfaen" w:cs="Arial"/>
          <w:b/>
          <w:color w:val="000000"/>
          <w:sz w:val="22"/>
          <w:lang w:val="ka-GE"/>
        </w:rPr>
      </w:pPr>
      <w:r w:rsidRPr="00650C76">
        <w:rPr>
          <w:rFonts w:ascii="Sylfaen" w:hAnsi="Sylfaen" w:cs="Arial"/>
          <w:color w:val="000000"/>
          <w:sz w:val="22"/>
          <w:lang w:val="it-IT"/>
        </w:rPr>
        <w:t>Author/ Authors</w:t>
      </w:r>
    </w:p>
    <w:p w:rsidR="00132BF0" w:rsidRPr="00C544A1" w:rsidRDefault="00132BF0" w:rsidP="00093028">
      <w:pPr>
        <w:shd w:val="clear" w:color="auto" w:fill="FFFFFF"/>
        <w:rPr>
          <w:rFonts w:ascii="Sylfaen" w:hAnsi="Sylfaen" w:cs="Arial"/>
          <w:b/>
          <w:color w:val="000000"/>
          <w:lang w:val="ka-GE"/>
        </w:rPr>
      </w:pPr>
    </w:p>
    <w:sectPr w:rsidR="00132BF0" w:rsidRPr="00C544A1" w:rsidSect="004827EB">
      <w:pgSz w:w="11906" w:h="16838"/>
      <w:pgMar w:top="360" w:right="1106" w:bottom="1258" w:left="120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4219"/>
    <w:multiLevelType w:val="hybridMultilevel"/>
    <w:tmpl w:val="E12294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B5407"/>
    <w:multiLevelType w:val="hybridMultilevel"/>
    <w:tmpl w:val="8F82F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831EB1"/>
    <w:multiLevelType w:val="hybridMultilevel"/>
    <w:tmpl w:val="7BDE58EE"/>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252DA"/>
    <w:multiLevelType w:val="hybridMultilevel"/>
    <w:tmpl w:val="69B0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86903"/>
    <w:multiLevelType w:val="hybridMultilevel"/>
    <w:tmpl w:val="5FE0B1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29F2056"/>
    <w:multiLevelType w:val="hybridMultilevel"/>
    <w:tmpl w:val="88D0F5C8"/>
    <w:lvl w:ilvl="0" w:tplc="785835DC">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C36151"/>
    <w:multiLevelType w:val="hybridMultilevel"/>
    <w:tmpl w:val="5CD8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339CE"/>
    <w:multiLevelType w:val="hybridMultilevel"/>
    <w:tmpl w:val="362CBAC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1">
      <w:start w:val="1"/>
      <w:numFmt w:val="bullet"/>
      <w:lvlText w:val=""/>
      <w:lvlJc w:val="left"/>
      <w:pPr>
        <w:tabs>
          <w:tab w:val="num" w:pos="2520"/>
        </w:tabs>
        <w:ind w:left="2520" w:hanging="360"/>
      </w:pPr>
      <w:rPr>
        <w:rFonts w:ascii="Symbol" w:hAnsi="Symbol"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0D65874"/>
    <w:multiLevelType w:val="hybridMultilevel"/>
    <w:tmpl w:val="59044D1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73A9F"/>
    <w:multiLevelType w:val="hybridMultilevel"/>
    <w:tmpl w:val="C232A11C"/>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5B36BEB"/>
    <w:multiLevelType w:val="hybridMultilevel"/>
    <w:tmpl w:val="FDC4E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532193"/>
    <w:multiLevelType w:val="hybridMultilevel"/>
    <w:tmpl w:val="04DE0DA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7C0220"/>
    <w:multiLevelType w:val="hybridMultilevel"/>
    <w:tmpl w:val="4A72700E"/>
    <w:lvl w:ilvl="0" w:tplc="1F987E00">
      <w:start w:val="1"/>
      <w:numFmt w:val="bullet"/>
      <w:lvlText w:val="-"/>
      <w:lvlJc w:val="left"/>
      <w:pPr>
        <w:ind w:left="720" w:hanging="360"/>
      </w:pPr>
      <w:rPr>
        <w:rFonts w:ascii="Sylfaen" w:eastAsia="MS Mincho"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432A8"/>
    <w:multiLevelType w:val="hybridMultilevel"/>
    <w:tmpl w:val="D0A2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C4918"/>
    <w:multiLevelType w:val="hybridMultilevel"/>
    <w:tmpl w:val="3E5EF44A"/>
    <w:lvl w:ilvl="0" w:tplc="057A8290">
      <w:start w:val="4"/>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B4360"/>
    <w:multiLevelType w:val="hybridMultilevel"/>
    <w:tmpl w:val="49B066A8"/>
    <w:lvl w:ilvl="0" w:tplc="91FCD6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3" w15:restartNumberingAfterBreak="0">
    <w:nsid w:val="3DD85301"/>
    <w:multiLevelType w:val="hybridMultilevel"/>
    <w:tmpl w:val="35464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74E54"/>
    <w:multiLevelType w:val="hybridMultilevel"/>
    <w:tmpl w:val="7EA87550"/>
    <w:lvl w:ilvl="0" w:tplc="C248DB38">
      <w:start w:val="5"/>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831B9B"/>
    <w:multiLevelType w:val="hybridMultilevel"/>
    <w:tmpl w:val="E1C249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90502F"/>
    <w:multiLevelType w:val="hybridMultilevel"/>
    <w:tmpl w:val="AF42F472"/>
    <w:lvl w:ilvl="0" w:tplc="075A66E4">
      <w:start w:val="1"/>
      <w:numFmt w:val="bullet"/>
      <w:lvlText w:val="-"/>
      <w:lvlJc w:val="left"/>
      <w:pPr>
        <w:ind w:left="720" w:hanging="360"/>
      </w:pPr>
      <w:rPr>
        <w:rFonts w:ascii="AcadNusx" w:eastAsia="Times New Roman" w:hAnsi="AcadNusx"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035B24"/>
    <w:multiLevelType w:val="hybridMultilevel"/>
    <w:tmpl w:val="DC6E1AFA"/>
    <w:lvl w:ilvl="0" w:tplc="04190011">
      <w:start w:val="1"/>
      <w:numFmt w:val="decimal"/>
      <w:lvlText w:val="%1)"/>
      <w:lvlJc w:val="left"/>
      <w:pPr>
        <w:tabs>
          <w:tab w:val="num" w:pos="720"/>
        </w:tabs>
        <w:ind w:left="720" w:hanging="360"/>
      </w:pPr>
    </w:lvl>
    <w:lvl w:ilvl="1" w:tplc="F4003122">
      <w:start w:val="1"/>
      <w:numFmt w:val="russianLow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4C9B28EB"/>
    <w:multiLevelType w:val="hybridMultilevel"/>
    <w:tmpl w:val="295E6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903E04"/>
    <w:multiLevelType w:val="hybridMultilevel"/>
    <w:tmpl w:val="CEC62502"/>
    <w:lvl w:ilvl="0" w:tplc="04190011">
      <w:start w:val="1"/>
      <w:numFmt w:val="decimal"/>
      <w:lvlText w:val="%1)"/>
      <w:lvlJc w:val="left"/>
      <w:pPr>
        <w:tabs>
          <w:tab w:val="num" w:pos="1515"/>
        </w:tabs>
        <w:ind w:left="1515" w:hanging="360"/>
      </w:pPr>
    </w:lvl>
    <w:lvl w:ilvl="1" w:tplc="EAF0B8F8">
      <w:start w:val="1"/>
      <w:numFmt w:val="bullet"/>
      <w:lvlText w:val=""/>
      <w:lvlJc w:val="left"/>
      <w:pPr>
        <w:tabs>
          <w:tab w:val="num" w:pos="2235"/>
        </w:tabs>
        <w:ind w:left="2235" w:hanging="360"/>
      </w:pPr>
      <w:rPr>
        <w:rFonts w:ascii="Symbol" w:hAnsi="Symbol" w:cs="Symbol" w:hint="default"/>
      </w:rPr>
    </w:lvl>
    <w:lvl w:ilvl="2" w:tplc="0419001B">
      <w:start w:val="1"/>
      <w:numFmt w:val="lowerRoman"/>
      <w:lvlText w:val="%3."/>
      <w:lvlJc w:val="right"/>
      <w:pPr>
        <w:tabs>
          <w:tab w:val="num" w:pos="2955"/>
        </w:tabs>
        <w:ind w:left="2955" w:hanging="180"/>
      </w:pPr>
    </w:lvl>
    <w:lvl w:ilvl="3" w:tplc="0419000F">
      <w:start w:val="1"/>
      <w:numFmt w:val="decimal"/>
      <w:lvlText w:val="%4."/>
      <w:lvlJc w:val="left"/>
      <w:pPr>
        <w:tabs>
          <w:tab w:val="num" w:pos="3675"/>
        </w:tabs>
        <w:ind w:left="3675" w:hanging="360"/>
      </w:pPr>
    </w:lvl>
    <w:lvl w:ilvl="4" w:tplc="04190019">
      <w:start w:val="1"/>
      <w:numFmt w:val="lowerLetter"/>
      <w:lvlText w:val="%5."/>
      <w:lvlJc w:val="left"/>
      <w:pPr>
        <w:tabs>
          <w:tab w:val="num" w:pos="4395"/>
        </w:tabs>
        <w:ind w:left="4395" w:hanging="360"/>
      </w:pPr>
    </w:lvl>
    <w:lvl w:ilvl="5" w:tplc="0419001B">
      <w:start w:val="1"/>
      <w:numFmt w:val="lowerRoman"/>
      <w:lvlText w:val="%6."/>
      <w:lvlJc w:val="right"/>
      <w:pPr>
        <w:tabs>
          <w:tab w:val="num" w:pos="5115"/>
        </w:tabs>
        <w:ind w:left="5115" w:hanging="180"/>
      </w:pPr>
    </w:lvl>
    <w:lvl w:ilvl="6" w:tplc="0419000F">
      <w:start w:val="1"/>
      <w:numFmt w:val="decimal"/>
      <w:lvlText w:val="%7."/>
      <w:lvlJc w:val="left"/>
      <w:pPr>
        <w:tabs>
          <w:tab w:val="num" w:pos="5835"/>
        </w:tabs>
        <w:ind w:left="5835" w:hanging="360"/>
      </w:pPr>
    </w:lvl>
    <w:lvl w:ilvl="7" w:tplc="04190019">
      <w:start w:val="1"/>
      <w:numFmt w:val="lowerLetter"/>
      <w:lvlText w:val="%8."/>
      <w:lvlJc w:val="left"/>
      <w:pPr>
        <w:tabs>
          <w:tab w:val="num" w:pos="6555"/>
        </w:tabs>
        <w:ind w:left="6555" w:hanging="360"/>
      </w:pPr>
    </w:lvl>
    <w:lvl w:ilvl="8" w:tplc="0419001B">
      <w:start w:val="1"/>
      <w:numFmt w:val="lowerRoman"/>
      <w:lvlText w:val="%9."/>
      <w:lvlJc w:val="right"/>
      <w:pPr>
        <w:tabs>
          <w:tab w:val="num" w:pos="7275"/>
        </w:tabs>
        <w:ind w:left="7275" w:hanging="180"/>
      </w:pPr>
    </w:lvl>
  </w:abstractNum>
  <w:abstractNum w:abstractNumId="31" w15:restartNumberingAfterBreak="0">
    <w:nsid w:val="565B1A1E"/>
    <w:multiLevelType w:val="hybridMultilevel"/>
    <w:tmpl w:val="2DF68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15A5B"/>
    <w:multiLevelType w:val="hybridMultilevel"/>
    <w:tmpl w:val="5796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F5629B"/>
    <w:multiLevelType w:val="hybridMultilevel"/>
    <w:tmpl w:val="B00C6424"/>
    <w:lvl w:ilvl="0" w:tplc="04190011">
      <w:start w:val="1"/>
      <w:numFmt w:val="decimal"/>
      <w:lvlText w:val="%1)"/>
      <w:lvlJc w:val="left"/>
      <w:pPr>
        <w:tabs>
          <w:tab w:val="num" w:pos="1515"/>
        </w:tabs>
        <w:ind w:left="1515" w:hanging="360"/>
      </w:pPr>
    </w:lvl>
    <w:lvl w:ilvl="1" w:tplc="04190011">
      <w:start w:val="1"/>
      <w:numFmt w:val="decimal"/>
      <w:lvlText w:val="%2)"/>
      <w:lvlJc w:val="left"/>
      <w:pPr>
        <w:tabs>
          <w:tab w:val="num" w:pos="2235"/>
        </w:tabs>
        <w:ind w:left="2235" w:hanging="360"/>
      </w:pPr>
    </w:lvl>
    <w:lvl w:ilvl="2" w:tplc="EAF0B8F8">
      <w:start w:val="1"/>
      <w:numFmt w:val="bullet"/>
      <w:lvlText w:val=""/>
      <w:lvlJc w:val="left"/>
      <w:pPr>
        <w:tabs>
          <w:tab w:val="num" w:pos="3135"/>
        </w:tabs>
        <w:ind w:left="3135" w:hanging="360"/>
      </w:pPr>
      <w:rPr>
        <w:rFonts w:ascii="Symbol" w:hAnsi="Symbol" w:cs="Symbol" w:hint="default"/>
      </w:rPr>
    </w:lvl>
    <w:lvl w:ilvl="3" w:tplc="04190011">
      <w:start w:val="1"/>
      <w:numFmt w:val="decimal"/>
      <w:lvlText w:val="%4)"/>
      <w:lvlJc w:val="left"/>
      <w:pPr>
        <w:tabs>
          <w:tab w:val="num" w:pos="3675"/>
        </w:tabs>
        <w:ind w:left="3675" w:hanging="360"/>
      </w:pPr>
    </w:lvl>
    <w:lvl w:ilvl="4" w:tplc="463491F2">
      <w:start w:val="7"/>
      <w:numFmt w:val="decimal"/>
      <w:lvlText w:val="%5."/>
      <w:lvlJc w:val="left"/>
      <w:pPr>
        <w:tabs>
          <w:tab w:val="num" w:pos="4395"/>
        </w:tabs>
        <w:ind w:left="4395" w:hanging="360"/>
      </w:pPr>
      <w:rPr>
        <w:rFonts w:hint="default"/>
      </w:rPr>
    </w:lvl>
    <w:lvl w:ilvl="5" w:tplc="0419001B">
      <w:start w:val="1"/>
      <w:numFmt w:val="lowerRoman"/>
      <w:lvlText w:val="%6."/>
      <w:lvlJc w:val="right"/>
      <w:pPr>
        <w:tabs>
          <w:tab w:val="num" w:pos="5115"/>
        </w:tabs>
        <w:ind w:left="5115" w:hanging="180"/>
      </w:pPr>
    </w:lvl>
    <w:lvl w:ilvl="6" w:tplc="0419000F">
      <w:start w:val="1"/>
      <w:numFmt w:val="decimal"/>
      <w:lvlText w:val="%7."/>
      <w:lvlJc w:val="left"/>
      <w:pPr>
        <w:tabs>
          <w:tab w:val="num" w:pos="5835"/>
        </w:tabs>
        <w:ind w:left="5835" w:hanging="360"/>
      </w:pPr>
    </w:lvl>
    <w:lvl w:ilvl="7" w:tplc="04190019">
      <w:start w:val="1"/>
      <w:numFmt w:val="lowerLetter"/>
      <w:lvlText w:val="%8."/>
      <w:lvlJc w:val="left"/>
      <w:pPr>
        <w:tabs>
          <w:tab w:val="num" w:pos="6555"/>
        </w:tabs>
        <w:ind w:left="6555" w:hanging="360"/>
      </w:pPr>
    </w:lvl>
    <w:lvl w:ilvl="8" w:tplc="0419001B">
      <w:start w:val="1"/>
      <w:numFmt w:val="lowerRoman"/>
      <w:lvlText w:val="%9."/>
      <w:lvlJc w:val="right"/>
      <w:pPr>
        <w:tabs>
          <w:tab w:val="num" w:pos="7275"/>
        </w:tabs>
        <w:ind w:left="7275" w:hanging="180"/>
      </w:pPr>
    </w:lvl>
  </w:abstractNum>
  <w:abstractNum w:abstractNumId="36" w15:restartNumberingAfterBreak="0">
    <w:nsid w:val="77B70861"/>
    <w:multiLevelType w:val="hybridMultilevel"/>
    <w:tmpl w:val="331E4EB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15:restartNumberingAfterBreak="0">
    <w:nsid w:val="77E147F2"/>
    <w:multiLevelType w:val="hybridMultilevel"/>
    <w:tmpl w:val="6AE8B01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DBE2410"/>
    <w:multiLevelType w:val="hybridMultilevel"/>
    <w:tmpl w:val="4BDE0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0"/>
  </w:num>
  <w:num w:numId="3">
    <w:abstractNumId w:val="28"/>
  </w:num>
  <w:num w:numId="4">
    <w:abstractNumId w:val="36"/>
  </w:num>
  <w:num w:numId="5">
    <w:abstractNumId w:val="37"/>
  </w:num>
  <w:num w:numId="6">
    <w:abstractNumId w:val="0"/>
  </w:num>
  <w:num w:numId="7">
    <w:abstractNumId w:val="10"/>
  </w:num>
  <w:num w:numId="8">
    <w:abstractNumId w:val="7"/>
  </w:num>
  <w:num w:numId="9">
    <w:abstractNumId w:val="11"/>
  </w:num>
  <w:num w:numId="10">
    <w:abstractNumId w:val="13"/>
  </w:num>
  <w:num w:numId="11">
    <w:abstractNumId w:val="8"/>
  </w:num>
  <w:num w:numId="12">
    <w:abstractNumId w:val="4"/>
  </w:num>
  <w:num w:numId="13">
    <w:abstractNumId w:val="16"/>
  </w:num>
  <w:num w:numId="14">
    <w:abstractNumId w:val="19"/>
  </w:num>
  <w:num w:numId="15">
    <w:abstractNumId w:val="22"/>
  </w:num>
  <w:num w:numId="16">
    <w:abstractNumId w:val="18"/>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7"/>
  </w:num>
  <w:num w:numId="20">
    <w:abstractNumId w:val="14"/>
  </w:num>
  <w:num w:numId="21">
    <w:abstractNumId w:val="32"/>
  </w:num>
  <w:num w:numId="22">
    <w:abstractNumId w:val="31"/>
  </w:num>
  <w:num w:numId="23">
    <w:abstractNumId w:val="33"/>
  </w:num>
  <w:num w:numId="24">
    <w:abstractNumId w:val="2"/>
  </w:num>
  <w:num w:numId="25">
    <w:abstractNumId w:val="34"/>
  </w:num>
  <w:num w:numId="26">
    <w:abstractNumId w:val="24"/>
  </w:num>
  <w:num w:numId="27">
    <w:abstractNumId w:val="12"/>
  </w:num>
  <w:num w:numId="28">
    <w:abstractNumId w:val="38"/>
  </w:num>
  <w:num w:numId="29">
    <w:abstractNumId w:val="23"/>
  </w:num>
  <w:num w:numId="30">
    <w:abstractNumId w:val="21"/>
  </w:num>
  <w:num w:numId="31">
    <w:abstractNumId w:val="26"/>
  </w:num>
  <w:num w:numId="32">
    <w:abstractNumId w:val="3"/>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5"/>
  </w:num>
  <w:num w:numId="37">
    <w:abstractNumId w:val="5"/>
  </w:num>
  <w:num w:numId="38">
    <w:abstractNumId w:val="20"/>
  </w:num>
  <w:num w:numId="39">
    <w:abstractNumId w:val="9"/>
  </w:num>
  <w:num w:numId="40">
    <w:abstractNumId w:val="6"/>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efaultTabStop w:val="708"/>
  <w:drawingGridHorizontalSpacing w:val="120"/>
  <w:displayHorizontalDrawingGridEvery w:val="2"/>
  <w:displayVerticalDrawingGridEvery w:val="2"/>
  <w:noPunctuationKerning/>
  <w:characterSpacingControl w:val="doNotCompress"/>
  <w:compat>
    <w:applyBreakingRules/>
    <w:compatSetting w:name="compatibilityMode" w:uri="http://schemas.microsoft.com/office/word" w:val="12"/>
  </w:compat>
  <w:rsids>
    <w:rsidRoot w:val="00FA5F84"/>
    <w:rsid w:val="00005CE8"/>
    <w:rsid w:val="000156FA"/>
    <w:rsid w:val="00024068"/>
    <w:rsid w:val="00035AB2"/>
    <w:rsid w:val="00041069"/>
    <w:rsid w:val="00046914"/>
    <w:rsid w:val="00052909"/>
    <w:rsid w:val="0005531B"/>
    <w:rsid w:val="000662AE"/>
    <w:rsid w:val="0007330C"/>
    <w:rsid w:val="00073ED5"/>
    <w:rsid w:val="000767AF"/>
    <w:rsid w:val="00084B82"/>
    <w:rsid w:val="00084DCF"/>
    <w:rsid w:val="0008707E"/>
    <w:rsid w:val="000876A7"/>
    <w:rsid w:val="00093028"/>
    <w:rsid w:val="000B0BE6"/>
    <w:rsid w:val="000B30CC"/>
    <w:rsid w:val="000C7BB5"/>
    <w:rsid w:val="000C7D59"/>
    <w:rsid w:val="000F0AE7"/>
    <w:rsid w:val="000F3CE2"/>
    <w:rsid w:val="00102A4B"/>
    <w:rsid w:val="00106A26"/>
    <w:rsid w:val="00116F18"/>
    <w:rsid w:val="00117726"/>
    <w:rsid w:val="0012420D"/>
    <w:rsid w:val="001272F7"/>
    <w:rsid w:val="001274C7"/>
    <w:rsid w:val="00132167"/>
    <w:rsid w:val="001325AB"/>
    <w:rsid w:val="00132BF0"/>
    <w:rsid w:val="00134784"/>
    <w:rsid w:val="001653BF"/>
    <w:rsid w:val="00170247"/>
    <w:rsid w:val="00170AE9"/>
    <w:rsid w:val="00173665"/>
    <w:rsid w:val="00173D08"/>
    <w:rsid w:val="00180956"/>
    <w:rsid w:val="00181CEE"/>
    <w:rsid w:val="00185088"/>
    <w:rsid w:val="00187BA4"/>
    <w:rsid w:val="001956F9"/>
    <w:rsid w:val="00197154"/>
    <w:rsid w:val="001A5F60"/>
    <w:rsid w:val="001B1738"/>
    <w:rsid w:val="001B2079"/>
    <w:rsid w:val="001B5ADA"/>
    <w:rsid w:val="001C1066"/>
    <w:rsid w:val="001C1884"/>
    <w:rsid w:val="001C1CFB"/>
    <w:rsid w:val="001C33D4"/>
    <w:rsid w:val="001D0D89"/>
    <w:rsid w:val="001D1690"/>
    <w:rsid w:val="001E61F7"/>
    <w:rsid w:val="001F6B88"/>
    <w:rsid w:val="00200191"/>
    <w:rsid w:val="00210B4C"/>
    <w:rsid w:val="00227EA3"/>
    <w:rsid w:val="00242355"/>
    <w:rsid w:val="002530AD"/>
    <w:rsid w:val="0025799E"/>
    <w:rsid w:val="002608C2"/>
    <w:rsid w:val="00266F40"/>
    <w:rsid w:val="00270FEF"/>
    <w:rsid w:val="00273D6D"/>
    <w:rsid w:val="00276A47"/>
    <w:rsid w:val="00277290"/>
    <w:rsid w:val="00277836"/>
    <w:rsid w:val="002826A0"/>
    <w:rsid w:val="0029299C"/>
    <w:rsid w:val="002929FD"/>
    <w:rsid w:val="00296334"/>
    <w:rsid w:val="002A7B60"/>
    <w:rsid w:val="002C2A3D"/>
    <w:rsid w:val="002C4883"/>
    <w:rsid w:val="002E2557"/>
    <w:rsid w:val="002F3B90"/>
    <w:rsid w:val="002F7C8A"/>
    <w:rsid w:val="00313D73"/>
    <w:rsid w:val="00320EBD"/>
    <w:rsid w:val="00334564"/>
    <w:rsid w:val="00335645"/>
    <w:rsid w:val="00337B8C"/>
    <w:rsid w:val="003460CE"/>
    <w:rsid w:val="003529DA"/>
    <w:rsid w:val="0036307C"/>
    <w:rsid w:val="00363EA0"/>
    <w:rsid w:val="00365578"/>
    <w:rsid w:val="003665C1"/>
    <w:rsid w:val="003825B1"/>
    <w:rsid w:val="00382DFB"/>
    <w:rsid w:val="00383353"/>
    <w:rsid w:val="00385B0D"/>
    <w:rsid w:val="003963C6"/>
    <w:rsid w:val="003A1AA1"/>
    <w:rsid w:val="003A4FC0"/>
    <w:rsid w:val="003B3E2A"/>
    <w:rsid w:val="003C2362"/>
    <w:rsid w:val="003D2BF9"/>
    <w:rsid w:val="003D4B93"/>
    <w:rsid w:val="003D519B"/>
    <w:rsid w:val="003E4F70"/>
    <w:rsid w:val="003F0977"/>
    <w:rsid w:val="003F0F9B"/>
    <w:rsid w:val="003F6B46"/>
    <w:rsid w:val="0041218C"/>
    <w:rsid w:val="004151FB"/>
    <w:rsid w:val="0043482E"/>
    <w:rsid w:val="004353BA"/>
    <w:rsid w:val="00442735"/>
    <w:rsid w:val="0044467D"/>
    <w:rsid w:val="00447861"/>
    <w:rsid w:val="004522BC"/>
    <w:rsid w:val="0045503A"/>
    <w:rsid w:val="004648DA"/>
    <w:rsid w:val="00477F63"/>
    <w:rsid w:val="00480934"/>
    <w:rsid w:val="004818FB"/>
    <w:rsid w:val="004827EB"/>
    <w:rsid w:val="00490912"/>
    <w:rsid w:val="004927AC"/>
    <w:rsid w:val="004955C9"/>
    <w:rsid w:val="004B0991"/>
    <w:rsid w:val="004B342D"/>
    <w:rsid w:val="004B65B0"/>
    <w:rsid w:val="004C4317"/>
    <w:rsid w:val="004C7558"/>
    <w:rsid w:val="004D02E0"/>
    <w:rsid w:val="004D16F7"/>
    <w:rsid w:val="004D4347"/>
    <w:rsid w:val="004E06DD"/>
    <w:rsid w:val="004F2BDF"/>
    <w:rsid w:val="004F5B0B"/>
    <w:rsid w:val="004F671C"/>
    <w:rsid w:val="00500B0A"/>
    <w:rsid w:val="00502365"/>
    <w:rsid w:val="005046D9"/>
    <w:rsid w:val="00512522"/>
    <w:rsid w:val="00524DF7"/>
    <w:rsid w:val="0053356D"/>
    <w:rsid w:val="005379C2"/>
    <w:rsid w:val="00552679"/>
    <w:rsid w:val="0055280F"/>
    <w:rsid w:val="00564B86"/>
    <w:rsid w:val="00571048"/>
    <w:rsid w:val="00586C8C"/>
    <w:rsid w:val="00591318"/>
    <w:rsid w:val="00591D24"/>
    <w:rsid w:val="00597C46"/>
    <w:rsid w:val="005A7088"/>
    <w:rsid w:val="005B0881"/>
    <w:rsid w:val="005B2474"/>
    <w:rsid w:val="005B358D"/>
    <w:rsid w:val="005B4FBF"/>
    <w:rsid w:val="005C6048"/>
    <w:rsid w:val="005C64E0"/>
    <w:rsid w:val="005C7768"/>
    <w:rsid w:val="005D42E6"/>
    <w:rsid w:val="005D4C08"/>
    <w:rsid w:val="005F0BF6"/>
    <w:rsid w:val="005F1EC7"/>
    <w:rsid w:val="006048D6"/>
    <w:rsid w:val="0061665B"/>
    <w:rsid w:val="006249C5"/>
    <w:rsid w:val="0063427E"/>
    <w:rsid w:val="006349BA"/>
    <w:rsid w:val="006429E7"/>
    <w:rsid w:val="00644BB6"/>
    <w:rsid w:val="00650297"/>
    <w:rsid w:val="00650C76"/>
    <w:rsid w:val="00652C83"/>
    <w:rsid w:val="006619D2"/>
    <w:rsid w:val="00667881"/>
    <w:rsid w:val="006706BA"/>
    <w:rsid w:val="0068061C"/>
    <w:rsid w:val="00680880"/>
    <w:rsid w:val="006845D3"/>
    <w:rsid w:val="006853FA"/>
    <w:rsid w:val="00685E03"/>
    <w:rsid w:val="00696095"/>
    <w:rsid w:val="006963A0"/>
    <w:rsid w:val="006A0846"/>
    <w:rsid w:val="006A4671"/>
    <w:rsid w:val="006B6416"/>
    <w:rsid w:val="006B7B32"/>
    <w:rsid w:val="006C50E1"/>
    <w:rsid w:val="006D6A8E"/>
    <w:rsid w:val="006E2D84"/>
    <w:rsid w:val="006E3CB0"/>
    <w:rsid w:val="006F2A08"/>
    <w:rsid w:val="006F626C"/>
    <w:rsid w:val="007107F2"/>
    <w:rsid w:val="00711A0C"/>
    <w:rsid w:val="0071591D"/>
    <w:rsid w:val="00716670"/>
    <w:rsid w:val="00732E48"/>
    <w:rsid w:val="00745FC9"/>
    <w:rsid w:val="00752972"/>
    <w:rsid w:val="007538F8"/>
    <w:rsid w:val="00762AF8"/>
    <w:rsid w:val="00783C99"/>
    <w:rsid w:val="0079209B"/>
    <w:rsid w:val="00792A8D"/>
    <w:rsid w:val="00792CC6"/>
    <w:rsid w:val="00792D9A"/>
    <w:rsid w:val="0079368C"/>
    <w:rsid w:val="00796261"/>
    <w:rsid w:val="007A3BAA"/>
    <w:rsid w:val="007A4133"/>
    <w:rsid w:val="007A4880"/>
    <w:rsid w:val="007A6D9D"/>
    <w:rsid w:val="007B2904"/>
    <w:rsid w:val="007C03AF"/>
    <w:rsid w:val="007C161F"/>
    <w:rsid w:val="007C6400"/>
    <w:rsid w:val="007D7943"/>
    <w:rsid w:val="007E066D"/>
    <w:rsid w:val="007F1840"/>
    <w:rsid w:val="0080449C"/>
    <w:rsid w:val="00805E89"/>
    <w:rsid w:val="008077D1"/>
    <w:rsid w:val="008119B9"/>
    <w:rsid w:val="00811A71"/>
    <w:rsid w:val="0082461B"/>
    <w:rsid w:val="0083208D"/>
    <w:rsid w:val="00845A60"/>
    <w:rsid w:val="00846BB3"/>
    <w:rsid w:val="00850A16"/>
    <w:rsid w:val="008540D7"/>
    <w:rsid w:val="00860BB2"/>
    <w:rsid w:val="008625F5"/>
    <w:rsid w:val="0086719D"/>
    <w:rsid w:val="00870C4A"/>
    <w:rsid w:val="00871D9F"/>
    <w:rsid w:val="00873B67"/>
    <w:rsid w:val="00876690"/>
    <w:rsid w:val="00884B6E"/>
    <w:rsid w:val="008976BD"/>
    <w:rsid w:val="008B0C9C"/>
    <w:rsid w:val="008B52D0"/>
    <w:rsid w:val="008C79C3"/>
    <w:rsid w:val="008D7D0B"/>
    <w:rsid w:val="008E48CD"/>
    <w:rsid w:val="008E6E75"/>
    <w:rsid w:val="008F24E8"/>
    <w:rsid w:val="0090285F"/>
    <w:rsid w:val="009161BD"/>
    <w:rsid w:val="00916418"/>
    <w:rsid w:val="00941745"/>
    <w:rsid w:val="00942753"/>
    <w:rsid w:val="0094460C"/>
    <w:rsid w:val="0094516B"/>
    <w:rsid w:val="009454A8"/>
    <w:rsid w:val="0095225C"/>
    <w:rsid w:val="00952C90"/>
    <w:rsid w:val="00953F75"/>
    <w:rsid w:val="0096138E"/>
    <w:rsid w:val="00964713"/>
    <w:rsid w:val="0097093C"/>
    <w:rsid w:val="00974FFF"/>
    <w:rsid w:val="00975121"/>
    <w:rsid w:val="009A3FD7"/>
    <w:rsid w:val="009A7569"/>
    <w:rsid w:val="009C0E4E"/>
    <w:rsid w:val="009C304C"/>
    <w:rsid w:val="009D0787"/>
    <w:rsid w:val="009D0BAD"/>
    <w:rsid w:val="009D4E02"/>
    <w:rsid w:val="009D55F3"/>
    <w:rsid w:val="009D5F70"/>
    <w:rsid w:val="009E1810"/>
    <w:rsid w:val="009E50EC"/>
    <w:rsid w:val="009E594A"/>
    <w:rsid w:val="009E6CDE"/>
    <w:rsid w:val="009F1453"/>
    <w:rsid w:val="00A008CC"/>
    <w:rsid w:val="00A027AB"/>
    <w:rsid w:val="00A05273"/>
    <w:rsid w:val="00A1002B"/>
    <w:rsid w:val="00A21304"/>
    <w:rsid w:val="00A21D17"/>
    <w:rsid w:val="00A26A9B"/>
    <w:rsid w:val="00A33BC4"/>
    <w:rsid w:val="00A408CA"/>
    <w:rsid w:val="00A51A58"/>
    <w:rsid w:val="00A5445A"/>
    <w:rsid w:val="00A5473F"/>
    <w:rsid w:val="00A55FE1"/>
    <w:rsid w:val="00A615CF"/>
    <w:rsid w:val="00A77E94"/>
    <w:rsid w:val="00A86257"/>
    <w:rsid w:val="00A86D41"/>
    <w:rsid w:val="00A951B0"/>
    <w:rsid w:val="00AA5116"/>
    <w:rsid w:val="00AB0E75"/>
    <w:rsid w:val="00AB12E5"/>
    <w:rsid w:val="00AB6590"/>
    <w:rsid w:val="00AB70B5"/>
    <w:rsid w:val="00AC36E0"/>
    <w:rsid w:val="00AE18BA"/>
    <w:rsid w:val="00AE4FF6"/>
    <w:rsid w:val="00AE504A"/>
    <w:rsid w:val="00AE658F"/>
    <w:rsid w:val="00AF14C2"/>
    <w:rsid w:val="00AF2228"/>
    <w:rsid w:val="00AF54B9"/>
    <w:rsid w:val="00B01817"/>
    <w:rsid w:val="00B047BC"/>
    <w:rsid w:val="00B15DBB"/>
    <w:rsid w:val="00B17217"/>
    <w:rsid w:val="00B21FD9"/>
    <w:rsid w:val="00B2449D"/>
    <w:rsid w:val="00B31AB7"/>
    <w:rsid w:val="00B40CBD"/>
    <w:rsid w:val="00B40F54"/>
    <w:rsid w:val="00B45899"/>
    <w:rsid w:val="00B46085"/>
    <w:rsid w:val="00B473C6"/>
    <w:rsid w:val="00B6655F"/>
    <w:rsid w:val="00B76335"/>
    <w:rsid w:val="00B778A7"/>
    <w:rsid w:val="00B86D80"/>
    <w:rsid w:val="00BA41B0"/>
    <w:rsid w:val="00BD2C4F"/>
    <w:rsid w:val="00BE18CD"/>
    <w:rsid w:val="00BF36AE"/>
    <w:rsid w:val="00BF4B48"/>
    <w:rsid w:val="00BF54EB"/>
    <w:rsid w:val="00BF6DB2"/>
    <w:rsid w:val="00C074B5"/>
    <w:rsid w:val="00C11ADA"/>
    <w:rsid w:val="00C11EF6"/>
    <w:rsid w:val="00C12DE7"/>
    <w:rsid w:val="00C13485"/>
    <w:rsid w:val="00C146C6"/>
    <w:rsid w:val="00C26374"/>
    <w:rsid w:val="00C2758D"/>
    <w:rsid w:val="00C4163E"/>
    <w:rsid w:val="00C44593"/>
    <w:rsid w:val="00C544A1"/>
    <w:rsid w:val="00C54A2B"/>
    <w:rsid w:val="00C570E6"/>
    <w:rsid w:val="00C60FF7"/>
    <w:rsid w:val="00C64FBE"/>
    <w:rsid w:val="00C658DC"/>
    <w:rsid w:val="00C71CDC"/>
    <w:rsid w:val="00C71E52"/>
    <w:rsid w:val="00C801EF"/>
    <w:rsid w:val="00C80D97"/>
    <w:rsid w:val="00CB01EC"/>
    <w:rsid w:val="00CB04CE"/>
    <w:rsid w:val="00CB7F19"/>
    <w:rsid w:val="00CC774C"/>
    <w:rsid w:val="00CD48B4"/>
    <w:rsid w:val="00CE16EC"/>
    <w:rsid w:val="00CE3AFF"/>
    <w:rsid w:val="00CE4703"/>
    <w:rsid w:val="00CE5A95"/>
    <w:rsid w:val="00CF07B4"/>
    <w:rsid w:val="00D018B4"/>
    <w:rsid w:val="00D0257F"/>
    <w:rsid w:val="00D0513C"/>
    <w:rsid w:val="00D10C44"/>
    <w:rsid w:val="00D21193"/>
    <w:rsid w:val="00D22C07"/>
    <w:rsid w:val="00D24D9C"/>
    <w:rsid w:val="00D27605"/>
    <w:rsid w:val="00D327E6"/>
    <w:rsid w:val="00D35B01"/>
    <w:rsid w:val="00D46737"/>
    <w:rsid w:val="00D47824"/>
    <w:rsid w:val="00D5680B"/>
    <w:rsid w:val="00D570D8"/>
    <w:rsid w:val="00D57476"/>
    <w:rsid w:val="00D57CB1"/>
    <w:rsid w:val="00D629BD"/>
    <w:rsid w:val="00D71A18"/>
    <w:rsid w:val="00D8459B"/>
    <w:rsid w:val="00D8737F"/>
    <w:rsid w:val="00D9721D"/>
    <w:rsid w:val="00DB2EC9"/>
    <w:rsid w:val="00DC154B"/>
    <w:rsid w:val="00DD47BE"/>
    <w:rsid w:val="00DE0C60"/>
    <w:rsid w:val="00DE758A"/>
    <w:rsid w:val="00DF46CF"/>
    <w:rsid w:val="00DF6FBC"/>
    <w:rsid w:val="00E11EC4"/>
    <w:rsid w:val="00E234F9"/>
    <w:rsid w:val="00E24576"/>
    <w:rsid w:val="00E2607D"/>
    <w:rsid w:val="00E3073B"/>
    <w:rsid w:val="00E32F30"/>
    <w:rsid w:val="00E333CC"/>
    <w:rsid w:val="00E354C9"/>
    <w:rsid w:val="00E43E84"/>
    <w:rsid w:val="00E44AE6"/>
    <w:rsid w:val="00E53361"/>
    <w:rsid w:val="00E53E05"/>
    <w:rsid w:val="00E60191"/>
    <w:rsid w:val="00E62D49"/>
    <w:rsid w:val="00E67307"/>
    <w:rsid w:val="00E7150E"/>
    <w:rsid w:val="00E722DC"/>
    <w:rsid w:val="00E7504F"/>
    <w:rsid w:val="00E81EA4"/>
    <w:rsid w:val="00E8618F"/>
    <w:rsid w:val="00E8634C"/>
    <w:rsid w:val="00E9473E"/>
    <w:rsid w:val="00EA2F56"/>
    <w:rsid w:val="00EA79F9"/>
    <w:rsid w:val="00EB3119"/>
    <w:rsid w:val="00EB4802"/>
    <w:rsid w:val="00EB591E"/>
    <w:rsid w:val="00EE0ABF"/>
    <w:rsid w:val="00EE5477"/>
    <w:rsid w:val="00EE7921"/>
    <w:rsid w:val="00EF1FB3"/>
    <w:rsid w:val="00EF3A11"/>
    <w:rsid w:val="00EF4109"/>
    <w:rsid w:val="00EF5999"/>
    <w:rsid w:val="00F1160E"/>
    <w:rsid w:val="00F1198A"/>
    <w:rsid w:val="00F12CF0"/>
    <w:rsid w:val="00F13627"/>
    <w:rsid w:val="00F43B71"/>
    <w:rsid w:val="00F557DA"/>
    <w:rsid w:val="00F565C8"/>
    <w:rsid w:val="00F61E2C"/>
    <w:rsid w:val="00F66672"/>
    <w:rsid w:val="00F75133"/>
    <w:rsid w:val="00F772D2"/>
    <w:rsid w:val="00FA5F84"/>
    <w:rsid w:val="00FB0115"/>
    <w:rsid w:val="00FB2B9D"/>
    <w:rsid w:val="00FC2A9F"/>
    <w:rsid w:val="00FC6495"/>
    <w:rsid w:val="00FD56A8"/>
    <w:rsid w:val="00FF1CFF"/>
    <w:rsid w:val="00FF3C87"/>
    <w:rsid w:val="00FF5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87FF2B-3B74-40DF-A0B1-CBF2E3034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F84"/>
    <w:rPr>
      <w:rFonts w:eastAsia="MS Mincho"/>
      <w:sz w:val="24"/>
      <w:szCs w:val="24"/>
      <w:lang w:val="ru-RU" w:eastAsia="ja-JP"/>
    </w:rPr>
  </w:style>
  <w:style w:type="paragraph" w:styleId="Heading1">
    <w:name w:val="heading 1"/>
    <w:basedOn w:val="Normal"/>
    <w:next w:val="Normal"/>
    <w:qFormat/>
    <w:rsid w:val="00FA5F84"/>
    <w:pPr>
      <w:keepNext/>
      <w:shd w:val="clear" w:color="auto" w:fill="FFFFFF"/>
      <w:jc w:val="center"/>
      <w:outlineLvl w:val="0"/>
    </w:pPr>
    <w:rPr>
      <w:b/>
      <w:bCs/>
      <w:color w:val="000000"/>
      <w:sz w:val="18"/>
      <w:szCs w:val="18"/>
    </w:rPr>
  </w:style>
  <w:style w:type="paragraph" w:styleId="Heading3">
    <w:name w:val="heading 3"/>
    <w:basedOn w:val="Normal"/>
    <w:next w:val="Normal"/>
    <w:link w:val="Heading3Char"/>
    <w:semiHidden/>
    <w:unhideWhenUsed/>
    <w:qFormat/>
    <w:rsid w:val="00A408CA"/>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A5F84"/>
    <w:pPr>
      <w:shd w:val="clear" w:color="auto" w:fill="FFFFFF"/>
      <w:jc w:val="both"/>
    </w:pPr>
    <w:rPr>
      <w:color w:val="000000"/>
      <w:sz w:val="18"/>
      <w:szCs w:val="18"/>
    </w:rPr>
  </w:style>
  <w:style w:type="table" w:styleId="TableGrid">
    <w:name w:val="Table Grid"/>
    <w:basedOn w:val="TableNormal"/>
    <w:uiPriority w:val="59"/>
    <w:rsid w:val="00FA5F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1884"/>
    <w:pPr>
      <w:spacing w:after="200" w:line="276" w:lineRule="auto"/>
      <w:ind w:left="720"/>
      <w:contextualSpacing/>
    </w:pPr>
    <w:rPr>
      <w:rFonts w:ascii="Calibri" w:eastAsia="Times New Roman" w:hAnsi="Calibri"/>
      <w:sz w:val="22"/>
      <w:szCs w:val="22"/>
      <w:lang w:eastAsia="ru-RU"/>
    </w:rPr>
  </w:style>
  <w:style w:type="character" w:styleId="Hyperlink">
    <w:name w:val="Hyperlink"/>
    <w:rsid w:val="00035AB2"/>
    <w:rPr>
      <w:color w:val="0000FF"/>
      <w:u w:val="single"/>
    </w:rPr>
  </w:style>
  <w:style w:type="paragraph" w:styleId="NormalWeb">
    <w:name w:val="Normal (Web)"/>
    <w:basedOn w:val="Normal"/>
    <w:rsid w:val="00C658DC"/>
    <w:pPr>
      <w:spacing w:before="100" w:beforeAutospacing="1" w:after="100" w:afterAutospacing="1"/>
    </w:pPr>
    <w:rPr>
      <w:rFonts w:ascii="Verdana" w:eastAsia="Times New Roman" w:hAnsi="Verdana"/>
      <w:sz w:val="20"/>
      <w:szCs w:val="20"/>
      <w:lang w:val="en-US" w:eastAsia="en-US"/>
    </w:rPr>
  </w:style>
  <w:style w:type="character" w:styleId="Emphasis">
    <w:name w:val="Emphasis"/>
    <w:uiPriority w:val="20"/>
    <w:qFormat/>
    <w:rsid w:val="00CF07B4"/>
    <w:rPr>
      <w:i/>
      <w:iCs/>
    </w:rPr>
  </w:style>
  <w:style w:type="character" w:customStyle="1" w:styleId="apple-converted-space">
    <w:name w:val="apple-converted-space"/>
    <w:basedOn w:val="DefaultParagraphFont"/>
    <w:rsid w:val="00CF07B4"/>
  </w:style>
  <w:style w:type="character" w:customStyle="1" w:styleId="Heading3Char">
    <w:name w:val="Heading 3 Char"/>
    <w:link w:val="Heading3"/>
    <w:semiHidden/>
    <w:rsid w:val="00A408CA"/>
    <w:rPr>
      <w:rFonts w:ascii="Cambria" w:eastAsia="Times New Roman" w:hAnsi="Cambria" w:cs="Times New Roman"/>
      <w:b/>
      <w:bCs/>
      <w:sz w:val="26"/>
      <w:szCs w:val="26"/>
      <w:lang w:val="ru-RU" w:eastAsia="ja-JP"/>
    </w:rPr>
  </w:style>
  <w:style w:type="paragraph" w:styleId="BalloonText">
    <w:name w:val="Balloon Text"/>
    <w:basedOn w:val="Normal"/>
    <w:link w:val="BalloonTextChar"/>
    <w:rsid w:val="004F5B0B"/>
    <w:rPr>
      <w:rFonts w:ascii="Segoe UI" w:hAnsi="Segoe UI" w:cs="Segoe UI"/>
      <w:sz w:val="18"/>
      <w:szCs w:val="18"/>
    </w:rPr>
  </w:style>
  <w:style w:type="character" w:customStyle="1" w:styleId="BalloonTextChar">
    <w:name w:val="Balloon Text Char"/>
    <w:link w:val="BalloonText"/>
    <w:rsid w:val="004F5B0B"/>
    <w:rPr>
      <w:rFonts w:ascii="Segoe UI" w:eastAsia="MS Mincho" w:hAnsi="Segoe UI" w:cs="Segoe UI"/>
      <w:sz w:val="18"/>
      <w:szCs w:val="18"/>
      <w:lang w:val="ru-RU" w:eastAsia="ja-JP"/>
    </w:rPr>
  </w:style>
  <w:style w:type="character" w:styleId="Strong">
    <w:name w:val="Strong"/>
    <w:basedOn w:val="DefaultParagraphFont"/>
    <w:uiPriority w:val="22"/>
    <w:qFormat/>
    <w:rsid w:val="001C10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012155">
      <w:bodyDiv w:val="1"/>
      <w:marLeft w:val="0"/>
      <w:marRight w:val="0"/>
      <w:marTop w:val="0"/>
      <w:marBottom w:val="0"/>
      <w:divBdr>
        <w:top w:val="none" w:sz="0" w:space="0" w:color="auto"/>
        <w:left w:val="none" w:sz="0" w:space="0" w:color="auto"/>
        <w:bottom w:val="none" w:sz="0" w:space="0" w:color="auto"/>
        <w:right w:val="none" w:sz="0" w:space="0" w:color="auto"/>
      </w:divBdr>
    </w:div>
    <w:div w:id="678384806">
      <w:bodyDiv w:val="1"/>
      <w:marLeft w:val="0"/>
      <w:marRight w:val="0"/>
      <w:marTop w:val="0"/>
      <w:marBottom w:val="0"/>
      <w:divBdr>
        <w:top w:val="none" w:sz="0" w:space="0" w:color="auto"/>
        <w:left w:val="none" w:sz="0" w:space="0" w:color="auto"/>
        <w:bottom w:val="none" w:sz="0" w:space="0" w:color="auto"/>
        <w:right w:val="none" w:sz="0" w:space="0" w:color="auto"/>
      </w:divBdr>
    </w:div>
    <w:div w:id="1171528518">
      <w:bodyDiv w:val="1"/>
      <w:marLeft w:val="0"/>
      <w:marRight w:val="0"/>
      <w:marTop w:val="0"/>
      <w:marBottom w:val="0"/>
      <w:divBdr>
        <w:top w:val="none" w:sz="0" w:space="0" w:color="auto"/>
        <w:left w:val="none" w:sz="0" w:space="0" w:color="auto"/>
        <w:bottom w:val="none" w:sz="0" w:space="0" w:color="auto"/>
        <w:right w:val="none" w:sz="0" w:space="0" w:color="auto"/>
      </w:divBdr>
    </w:div>
    <w:div w:id="1338651542">
      <w:bodyDiv w:val="1"/>
      <w:marLeft w:val="0"/>
      <w:marRight w:val="0"/>
      <w:marTop w:val="0"/>
      <w:marBottom w:val="0"/>
      <w:divBdr>
        <w:top w:val="none" w:sz="0" w:space="0" w:color="auto"/>
        <w:left w:val="none" w:sz="0" w:space="0" w:color="auto"/>
        <w:bottom w:val="none" w:sz="0" w:space="0" w:color="auto"/>
        <w:right w:val="none" w:sz="0" w:space="0" w:color="auto"/>
      </w:divBdr>
    </w:div>
    <w:div w:id="160256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ge/url?sa=t&amp;rct=j&amp;q=itsenko%20cushing's%20disease&amp;source=web&amp;cd=3&amp;cad=rja&amp;ved=0CEYQFjAC&amp;url=http%3A%2F%2Fencyclopedia2.thefreedictionary.com%2FItsenko-Cushing's%2BDisease&amp;ei=r4c0UeiyJ_P24QSY6oEQ&amp;usg=AFQjCNFV4eI9f9GgzAUdi-awyaH4BcRol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berishvili@geomedi.edu.ge" TargetMode="External"/><Relationship Id="rId12" Type="http://schemas.openxmlformats.org/officeDocument/2006/relationships/hyperlink" Target="http://search.ebscohos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sgim.org" TargetMode="External"/><Relationship Id="rId5" Type="http://schemas.openxmlformats.org/officeDocument/2006/relationships/webSettings" Target="webSettings.xml"/><Relationship Id="rId10" Type="http://schemas.openxmlformats.org/officeDocument/2006/relationships/hyperlink" Target="http://www.acponline.org" TargetMode="External"/><Relationship Id="rId4" Type="http://schemas.openxmlformats.org/officeDocument/2006/relationships/settings" Target="settings.xml"/><Relationship Id="rId9" Type="http://schemas.openxmlformats.org/officeDocument/2006/relationships/hyperlink" Target="http://www.google.ge/url?sa=t&amp;rct=j&amp;q=itsenko%20cushing's%20disease&amp;source=web&amp;cd=3&amp;cad=rja&amp;ved=0CEYQFjAC&amp;url=http%3A%2F%2Fencyclopedia2.thefreedictionary.com%2FItsenko-Cushing's%2BDisease&amp;ei=r4c0UeiyJ_P24QSY6oEQ&amp;usg=AFQjCNFV4eI9f9GgzAUdi-awyaH4BcRolw"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508EE-2108-44E8-865A-98055D4BE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3702</Words>
  <Characters>21102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Sinagan sneulebaTa swavlebis programa stomatologiuri fakultetis studentTaTvis</vt:lpstr>
    </vt:vector>
  </TitlesOfParts>
  <Company/>
  <LinksUpToDate>false</LinksUpToDate>
  <CharactersWithSpaces>24755</CharactersWithSpaces>
  <SharedDoc>false</SharedDoc>
  <HLinks>
    <vt:vector size="30" baseType="variant">
      <vt:variant>
        <vt:i4>1114166</vt:i4>
      </vt:variant>
      <vt:variant>
        <vt:i4>12</vt:i4>
      </vt:variant>
      <vt:variant>
        <vt:i4>0</vt:i4>
      </vt:variant>
      <vt:variant>
        <vt:i4>5</vt:i4>
      </vt:variant>
      <vt:variant>
        <vt:lpwstr>http://www.google.ge/url?sa=t&amp;rct=j&amp;q=itsenko%20cushing's%20disease&amp;source=web&amp;cd=3&amp;cad=rja&amp;ved=0CEYQFjAC&amp;url=http%3A%2F%2Fencyclopedia2.thefreedictionary.com%2FItsenko-Cushing's%2BDisease&amp;ei=r4c0UeiyJ_P24QSY6oEQ&amp;usg=AFQjCNFV4eI9f9GgzAUdi-awyaH4BcRolw</vt:lpwstr>
      </vt:variant>
      <vt:variant>
        <vt:lpwstr/>
      </vt:variant>
      <vt:variant>
        <vt:i4>4325458</vt:i4>
      </vt:variant>
      <vt:variant>
        <vt:i4>9</vt:i4>
      </vt:variant>
      <vt:variant>
        <vt:i4>0</vt:i4>
      </vt:variant>
      <vt:variant>
        <vt:i4>5</vt:i4>
      </vt:variant>
      <vt:variant>
        <vt:lpwstr>http://www.sgim.org/</vt:lpwstr>
      </vt:variant>
      <vt:variant>
        <vt:lpwstr/>
      </vt:variant>
      <vt:variant>
        <vt:i4>5242882</vt:i4>
      </vt:variant>
      <vt:variant>
        <vt:i4>6</vt:i4>
      </vt:variant>
      <vt:variant>
        <vt:i4>0</vt:i4>
      </vt:variant>
      <vt:variant>
        <vt:i4>5</vt:i4>
      </vt:variant>
      <vt:variant>
        <vt:lpwstr>http://www.acponline.org/</vt:lpwstr>
      </vt:variant>
      <vt:variant>
        <vt:lpwstr/>
      </vt:variant>
      <vt:variant>
        <vt:i4>1114166</vt:i4>
      </vt:variant>
      <vt:variant>
        <vt:i4>3</vt:i4>
      </vt:variant>
      <vt:variant>
        <vt:i4>0</vt:i4>
      </vt:variant>
      <vt:variant>
        <vt:i4>5</vt:i4>
      </vt:variant>
      <vt:variant>
        <vt:lpwstr>http://www.google.ge/url?sa=t&amp;rct=j&amp;q=itsenko%20cushing's%20disease&amp;source=web&amp;cd=3&amp;cad=rja&amp;ved=0CEYQFjAC&amp;url=http%3A%2F%2Fencyclopedia2.thefreedictionary.com%2FItsenko-Cushing's%2BDisease&amp;ei=r4c0UeiyJ_P24QSY6oEQ&amp;usg=AFQjCNFV4eI9f9GgzAUdi-awyaH4BcRolw</vt:lpwstr>
      </vt:variant>
      <vt:variant>
        <vt:lpwstr/>
      </vt:variant>
      <vt:variant>
        <vt:i4>1114166</vt:i4>
      </vt:variant>
      <vt:variant>
        <vt:i4>0</vt:i4>
      </vt:variant>
      <vt:variant>
        <vt:i4>0</vt:i4>
      </vt:variant>
      <vt:variant>
        <vt:i4>5</vt:i4>
      </vt:variant>
      <vt:variant>
        <vt:lpwstr>http://www.google.ge/url?sa=t&amp;rct=j&amp;q=itsenko%20cushing's%20disease&amp;source=web&amp;cd=3&amp;cad=rja&amp;ved=0CEYQFjAC&amp;url=http%3A%2F%2Fencyclopedia2.thefreedictionary.com%2FItsenko-Cushing's%2BDisease&amp;ei=r4c0UeiyJ_P24QSY6oEQ&amp;usg=AFQjCNFV4eI9f9GgzAUdi-awyaH4BcRol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Sinagan sneulebaTa swavlebis programa stomatologiuri fakultetis studentTaTvis</dc:title>
  <dc:subject/>
  <dc:creator>Manana</dc:creator>
  <cp:keywords/>
  <cp:lastModifiedBy>User-101</cp:lastModifiedBy>
  <cp:revision>14</cp:revision>
  <cp:lastPrinted>2018-01-19T16:54:00Z</cp:lastPrinted>
  <dcterms:created xsi:type="dcterms:W3CDTF">2018-02-07T10:16:00Z</dcterms:created>
  <dcterms:modified xsi:type="dcterms:W3CDTF">2018-03-23T12:10:00Z</dcterms:modified>
</cp:coreProperties>
</file>